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Microsoft YaHei UI" w:eastAsia="Microsoft YaHei UI" w:hAnsi="Microsoft YaHei UI" w:cstheme="minorBidi"/>
          <w:color w:val="auto"/>
          <w:kern w:val="2"/>
          <w:sz w:val="24"/>
          <w:szCs w:val="22"/>
          <w:lang w:val="zh-CN"/>
        </w:rPr>
        <w:id w:val="-2067480418"/>
        <w:docPartObj>
          <w:docPartGallery w:val="Table of Contents"/>
          <w:docPartUnique/>
        </w:docPartObj>
      </w:sdtPr>
      <w:sdtEndPr>
        <w:rPr>
          <w:rFonts w:cs="Times New Roman"/>
          <w:b/>
          <w:bCs/>
          <w:kern w:val="0"/>
          <w:szCs w:val="24"/>
        </w:rPr>
      </w:sdtEndPr>
      <w:sdtContent>
        <w:p w14:paraId="64F97B9C" w14:textId="30BE7B70" w:rsidR="00CB3C64" w:rsidRPr="00657A3E" w:rsidRDefault="00F8115F" w:rsidP="0024552C">
          <w:pPr>
            <w:pStyle w:val="TOC"/>
            <w:spacing w:line="480" w:lineRule="exact"/>
            <w:ind w:firstLine="480"/>
            <w:rPr>
              <w:rFonts w:ascii="Microsoft YaHei UI" w:eastAsia="Microsoft YaHei UI" w:hAnsi="Microsoft YaHei UI"/>
              <w:b/>
              <w:sz w:val="44"/>
            </w:rPr>
          </w:pPr>
          <w:r w:rsidRPr="00657A3E">
            <w:rPr>
              <w:rFonts w:ascii="Microsoft YaHei UI" w:eastAsia="Microsoft YaHei UI" w:hAnsi="Microsoft YaHei UI"/>
              <w:b/>
              <w:sz w:val="44"/>
              <w:lang w:val="zh-CN"/>
            </w:rPr>
            <w:t>Contents</w:t>
          </w:r>
        </w:p>
        <w:p w14:paraId="05ED20DF" w14:textId="7D4CF963" w:rsidR="002955AF" w:rsidRDefault="00CB3C64">
          <w:pPr>
            <w:pStyle w:val="TOC1"/>
            <w:rPr>
              <w:rFonts w:cstheme="minorBidi"/>
              <w:b w:val="0"/>
              <w:sz w:val="24"/>
              <w:szCs w:val="24"/>
              <w:lang w:val="en-SG"/>
            </w:rPr>
          </w:pPr>
          <w:r w:rsidRPr="00657A3E">
            <w:rPr>
              <w:rFonts w:ascii="Microsoft YaHei UI" w:eastAsia="Microsoft YaHei UI" w:hAnsi="Microsoft YaHei UI"/>
              <w:sz w:val="24"/>
            </w:rPr>
            <w:fldChar w:fldCharType="begin"/>
          </w:r>
          <w:r w:rsidRPr="00657A3E">
            <w:rPr>
              <w:rFonts w:ascii="Microsoft YaHei UI" w:eastAsia="Microsoft YaHei UI" w:hAnsi="Microsoft YaHei UI"/>
              <w:sz w:val="24"/>
            </w:rPr>
            <w:instrText xml:space="preserve"> TOC \o "1-3" \h \z \u </w:instrText>
          </w:r>
          <w:r w:rsidRPr="00657A3E">
            <w:rPr>
              <w:rFonts w:ascii="Microsoft YaHei UI" w:eastAsia="Microsoft YaHei UI" w:hAnsi="Microsoft YaHei UI"/>
              <w:sz w:val="24"/>
            </w:rPr>
            <w:fldChar w:fldCharType="separate"/>
          </w:r>
        </w:p>
        <w:p w14:paraId="7512AF59" w14:textId="6B3969F6" w:rsidR="002955AF" w:rsidRDefault="00096515">
          <w:pPr>
            <w:pStyle w:val="TOC1"/>
            <w:rPr>
              <w:rFonts w:cstheme="minorBidi"/>
              <w:b w:val="0"/>
              <w:sz w:val="24"/>
              <w:szCs w:val="24"/>
              <w:lang w:val="en-SG"/>
            </w:rPr>
          </w:pPr>
          <w:hyperlink w:anchor="_Toc35110250" w:history="1">
            <w:r w:rsidR="002955AF" w:rsidRPr="00A850E6">
              <w:rPr>
                <w:rStyle w:val="aa"/>
                <w:rFonts w:ascii="Microsoft YaHei UI" w:eastAsia="Microsoft YaHei UI" w:hAnsi="Microsoft YaHei UI"/>
              </w:rPr>
              <w:t>&lt;For Marketing&gt;</w:t>
            </w:r>
            <w:r w:rsidR="002955AF">
              <w:rPr>
                <w:webHidden/>
              </w:rPr>
              <w:tab/>
            </w:r>
            <w:r w:rsidR="002955AF">
              <w:rPr>
                <w:webHidden/>
              </w:rPr>
              <w:fldChar w:fldCharType="begin"/>
            </w:r>
            <w:r w:rsidR="002955AF">
              <w:rPr>
                <w:webHidden/>
              </w:rPr>
              <w:instrText xml:space="preserve"> PAGEREF _Toc35110250 \h </w:instrText>
            </w:r>
            <w:r w:rsidR="002955AF">
              <w:rPr>
                <w:webHidden/>
              </w:rPr>
            </w:r>
            <w:r w:rsidR="002955AF">
              <w:rPr>
                <w:webHidden/>
              </w:rPr>
              <w:fldChar w:fldCharType="separate"/>
            </w:r>
            <w:r w:rsidR="002955AF">
              <w:rPr>
                <w:webHidden/>
              </w:rPr>
              <w:t>2</w:t>
            </w:r>
            <w:r w:rsidR="002955AF">
              <w:rPr>
                <w:webHidden/>
              </w:rPr>
              <w:fldChar w:fldCharType="end"/>
            </w:r>
          </w:hyperlink>
        </w:p>
        <w:p w14:paraId="68DDED34" w14:textId="14F14005" w:rsidR="002955AF" w:rsidRDefault="00096515">
          <w:pPr>
            <w:pStyle w:val="TOC2"/>
            <w:rPr>
              <w:rFonts w:asciiTheme="minorHAnsi" w:eastAsiaTheme="minorEastAsia" w:hAnsiTheme="minorHAnsi" w:cstheme="minorBidi"/>
              <w:bCs w:val="0"/>
              <w:sz w:val="24"/>
              <w:szCs w:val="24"/>
              <w:lang w:val="en-SG"/>
            </w:rPr>
          </w:pPr>
          <w:hyperlink w:anchor="_Toc35110251" w:history="1">
            <w:r w:rsidR="002955AF" w:rsidRPr="00A850E6">
              <w:rPr>
                <w:rStyle w:val="aa"/>
              </w:rPr>
              <w:t>1.</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Customer feedback</w:t>
            </w:r>
            <w:r w:rsidR="002955AF">
              <w:rPr>
                <w:webHidden/>
              </w:rPr>
              <w:tab/>
            </w:r>
            <w:r w:rsidR="002955AF">
              <w:rPr>
                <w:webHidden/>
              </w:rPr>
              <w:fldChar w:fldCharType="begin"/>
            </w:r>
            <w:r w:rsidR="002955AF">
              <w:rPr>
                <w:webHidden/>
              </w:rPr>
              <w:instrText xml:space="preserve"> PAGEREF _Toc35110251 \h </w:instrText>
            </w:r>
            <w:r w:rsidR="002955AF">
              <w:rPr>
                <w:webHidden/>
              </w:rPr>
            </w:r>
            <w:r w:rsidR="002955AF">
              <w:rPr>
                <w:webHidden/>
              </w:rPr>
              <w:fldChar w:fldCharType="separate"/>
            </w:r>
            <w:r w:rsidR="002955AF">
              <w:rPr>
                <w:webHidden/>
              </w:rPr>
              <w:t>2</w:t>
            </w:r>
            <w:r w:rsidR="002955AF">
              <w:rPr>
                <w:webHidden/>
              </w:rPr>
              <w:fldChar w:fldCharType="end"/>
            </w:r>
          </w:hyperlink>
        </w:p>
        <w:p w14:paraId="24E1D81B" w14:textId="5CA093A1" w:rsidR="002955AF" w:rsidRDefault="00096515">
          <w:pPr>
            <w:pStyle w:val="TOC2"/>
            <w:rPr>
              <w:rFonts w:asciiTheme="minorHAnsi" w:eastAsiaTheme="minorEastAsia" w:hAnsiTheme="minorHAnsi" w:cstheme="minorBidi"/>
              <w:bCs w:val="0"/>
              <w:sz w:val="24"/>
              <w:szCs w:val="24"/>
              <w:lang w:val="en-SG"/>
            </w:rPr>
          </w:pPr>
          <w:hyperlink w:anchor="_Toc35110252" w:history="1">
            <w:r w:rsidR="002955AF" w:rsidRPr="00A850E6">
              <w:rPr>
                <w:rStyle w:val="aa"/>
              </w:rPr>
              <w:t>2.</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How does this kit work?</w:t>
            </w:r>
            <w:r w:rsidR="002955AF">
              <w:rPr>
                <w:webHidden/>
              </w:rPr>
              <w:tab/>
            </w:r>
            <w:r w:rsidR="002955AF">
              <w:rPr>
                <w:webHidden/>
              </w:rPr>
              <w:fldChar w:fldCharType="begin"/>
            </w:r>
            <w:r w:rsidR="002955AF">
              <w:rPr>
                <w:webHidden/>
              </w:rPr>
              <w:instrText xml:space="preserve"> PAGEREF _Toc35110252 \h </w:instrText>
            </w:r>
            <w:r w:rsidR="002955AF">
              <w:rPr>
                <w:webHidden/>
              </w:rPr>
            </w:r>
            <w:r w:rsidR="002955AF">
              <w:rPr>
                <w:webHidden/>
              </w:rPr>
              <w:fldChar w:fldCharType="separate"/>
            </w:r>
            <w:r w:rsidR="002955AF">
              <w:rPr>
                <w:webHidden/>
              </w:rPr>
              <w:t>3</w:t>
            </w:r>
            <w:r w:rsidR="002955AF">
              <w:rPr>
                <w:webHidden/>
              </w:rPr>
              <w:fldChar w:fldCharType="end"/>
            </w:r>
          </w:hyperlink>
        </w:p>
        <w:p w14:paraId="072C5316" w14:textId="57C4EEFC" w:rsidR="002955AF" w:rsidRDefault="00096515" w:rsidP="00EB198A">
          <w:pPr>
            <w:pStyle w:val="TOC2"/>
            <w:jc w:val="left"/>
            <w:rPr>
              <w:rFonts w:asciiTheme="minorHAnsi" w:eastAsiaTheme="minorEastAsia" w:hAnsiTheme="minorHAnsi" w:cstheme="minorBidi"/>
              <w:bCs w:val="0"/>
              <w:sz w:val="24"/>
              <w:szCs w:val="24"/>
              <w:lang w:val="en-SG"/>
            </w:rPr>
          </w:pPr>
          <w:hyperlink w:anchor="_Toc35110253" w:history="1">
            <w:r w:rsidR="002955AF" w:rsidRPr="00A850E6">
              <w:rPr>
                <w:rStyle w:val="aa"/>
              </w:rPr>
              <w:t>3.</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What does “In a Phase I clinical trial, the specificity of this kit was 99.6%, and the overall diagnostic accuracy was 98.1%”mean</w:t>
            </w:r>
            <w:r w:rsidR="002955AF" w:rsidRPr="00A850E6">
              <w:rPr>
                <w:rStyle w:val="aa"/>
                <w:rFonts w:ascii="Microsoft YaHei UI" w:eastAsia="Microsoft YaHei UI" w:hAnsi="Microsoft YaHei UI" w:hint="eastAsia"/>
              </w:rPr>
              <w:t>？</w:t>
            </w:r>
            <w:r w:rsidR="002955AF">
              <w:rPr>
                <w:webHidden/>
              </w:rPr>
              <w:tab/>
            </w:r>
            <w:r w:rsidR="002955AF">
              <w:rPr>
                <w:webHidden/>
              </w:rPr>
              <w:fldChar w:fldCharType="begin"/>
            </w:r>
            <w:r w:rsidR="002955AF">
              <w:rPr>
                <w:webHidden/>
              </w:rPr>
              <w:instrText xml:space="preserve"> PAGEREF _Toc35110253 \h </w:instrText>
            </w:r>
            <w:r w:rsidR="002955AF">
              <w:rPr>
                <w:webHidden/>
              </w:rPr>
            </w:r>
            <w:r w:rsidR="002955AF">
              <w:rPr>
                <w:webHidden/>
              </w:rPr>
              <w:fldChar w:fldCharType="separate"/>
            </w:r>
            <w:r w:rsidR="002955AF">
              <w:rPr>
                <w:webHidden/>
              </w:rPr>
              <w:t>4</w:t>
            </w:r>
            <w:r w:rsidR="002955AF">
              <w:rPr>
                <w:webHidden/>
              </w:rPr>
              <w:fldChar w:fldCharType="end"/>
            </w:r>
          </w:hyperlink>
        </w:p>
        <w:p w14:paraId="4A7C2D36" w14:textId="78B3867E" w:rsidR="002955AF" w:rsidRDefault="00096515">
          <w:pPr>
            <w:pStyle w:val="TOC1"/>
            <w:rPr>
              <w:rFonts w:cstheme="minorBidi"/>
              <w:b w:val="0"/>
              <w:sz w:val="24"/>
              <w:szCs w:val="24"/>
              <w:lang w:val="en-SG"/>
            </w:rPr>
          </w:pPr>
          <w:hyperlink w:anchor="_Toc35110254" w:history="1">
            <w:r w:rsidR="002955AF" w:rsidRPr="00A850E6">
              <w:rPr>
                <w:rStyle w:val="aa"/>
                <w:rFonts w:ascii="Microsoft YaHei UI" w:eastAsia="Microsoft YaHei UI" w:hAnsi="Microsoft YaHei UI"/>
              </w:rPr>
              <w:t>&lt;Clinical Practice&gt;</w:t>
            </w:r>
            <w:r w:rsidR="002955AF">
              <w:rPr>
                <w:webHidden/>
              </w:rPr>
              <w:tab/>
            </w:r>
            <w:r w:rsidR="002955AF">
              <w:rPr>
                <w:webHidden/>
              </w:rPr>
              <w:fldChar w:fldCharType="begin"/>
            </w:r>
            <w:r w:rsidR="002955AF">
              <w:rPr>
                <w:webHidden/>
              </w:rPr>
              <w:instrText xml:space="preserve"> PAGEREF _Toc35110254 \h </w:instrText>
            </w:r>
            <w:r w:rsidR="002955AF">
              <w:rPr>
                <w:webHidden/>
              </w:rPr>
            </w:r>
            <w:r w:rsidR="002955AF">
              <w:rPr>
                <w:webHidden/>
              </w:rPr>
              <w:fldChar w:fldCharType="separate"/>
            </w:r>
            <w:r w:rsidR="002955AF">
              <w:rPr>
                <w:webHidden/>
              </w:rPr>
              <w:t>5</w:t>
            </w:r>
            <w:r w:rsidR="002955AF">
              <w:rPr>
                <w:webHidden/>
              </w:rPr>
              <w:fldChar w:fldCharType="end"/>
            </w:r>
          </w:hyperlink>
        </w:p>
        <w:p w14:paraId="18DF4FA1" w14:textId="431C7B30" w:rsidR="002955AF" w:rsidRDefault="00096515">
          <w:pPr>
            <w:pStyle w:val="TOC2"/>
            <w:rPr>
              <w:rFonts w:asciiTheme="minorHAnsi" w:eastAsiaTheme="minorEastAsia" w:hAnsiTheme="minorHAnsi" w:cstheme="minorBidi"/>
              <w:bCs w:val="0"/>
              <w:sz w:val="24"/>
              <w:szCs w:val="24"/>
              <w:lang w:val="en-SG"/>
            </w:rPr>
          </w:pPr>
          <w:hyperlink w:anchor="_Toc35110255" w:history="1">
            <w:r w:rsidR="002955AF" w:rsidRPr="00A850E6">
              <w:rPr>
                <w:rStyle w:val="aa"/>
              </w:rPr>
              <w:t>1.</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Does a positive result equal to infection of the novel coronavirus?</w:t>
            </w:r>
            <w:r w:rsidR="002955AF">
              <w:rPr>
                <w:webHidden/>
              </w:rPr>
              <w:tab/>
            </w:r>
            <w:r w:rsidR="002955AF">
              <w:rPr>
                <w:webHidden/>
              </w:rPr>
              <w:fldChar w:fldCharType="begin"/>
            </w:r>
            <w:r w:rsidR="002955AF">
              <w:rPr>
                <w:webHidden/>
              </w:rPr>
              <w:instrText xml:space="preserve"> PAGEREF _Toc35110255 \h </w:instrText>
            </w:r>
            <w:r w:rsidR="002955AF">
              <w:rPr>
                <w:webHidden/>
              </w:rPr>
            </w:r>
            <w:r w:rsidR="002955AF">
              <w:rPr>
                <w:webHidden/>
              </w:rPr>
              <w:fldChar w:fldCharType="separate"/>
            </w:r>
            <w:r w:rsidR="002955AF">
              <w:rPr>
                <w:webHidden/>
              </w:rPr>
              <w:t>5</w:t>
            </w:r>
            <w:r w:rsidR="002955AF">
              <w:rPr>
                <w:webHidden/>
              </w:rPr>
              <w:fldChar w:fldCharType="end"/>
            </w:r>
          </w:hyperlink>
        </w:p>
        <w:p w14:paraId="49FE9341" w14:textId="624D5119" w:rsidR="002955AF" w:rsidRDefault="00096515" w:rsidP="00EB198A">
          <w:pPr>
            <w:pStyle w:val="TOC2"/>
            <w:jc w:val="left"/>
            <w:rPr>
              <w:rFonts w:asciiTheme="minorHAnsi" w:eastAsiaTheme="minorEastAsia" w:hAnsiTheme="minorHAnsi" w:cstheme="minorBidi"/>
              <w:bCs w:val="0"/>
              <w:sz w:val="24"/>
              <w:szCs w:val="24"/>
              <w:lang w:val="en-SG"/>
            </w:rPr>
          </w:pPr>
          <w:hyperlink w:anchor="_Toc35110256" w:history="1">
            <w:r w:rsidR="002955AF" w:rsidRPr="00A850E6">
              <w:rPr>
                <w:rStyle w:val="aa"/>
              </w:rPr>
              <w:t>2.</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Does a positive result of antibodies of the novel coronavirus can confirm the diagnosis of COVID-19?</w:t>
            </w:r>
            <w:r w:rsidR="002955AF">
              <w:rPr>
                <w:webHidden/>
              </w:rPr>
              <w:tab/>
            </w:r>
            <w:r w:rsidR="00EB198A" w:rsidRPr="00EB198A">
              <w:rPr>
                <w:webHidden/>
              </w:rPr>
              <w:tab/>
            </w:r>
            <w:r w:rsidR="002955AF">
              <w:rPr>
                <w:webHidden/>
              </w:rPr>
              <w:fldChar w:fldCharType="begin"/>
            </w:r>
            <w:r w:rsidR="002955AF">
              <w:rPr>
                <w:webHidden/>
              </w:rPr>
              <w:instrText xml:space="preserve"> PAGEREF _Toc35110256 \h </w:instrText>
            </w:r>
            <w:r w:rsidR="002955AF">
              <w:rPr>
                <w:webHidden/>
              </w:rPr>
            </w:r>
            <w:r w:rsidR="002955AF">
              <w:rPr>
                <w:webHidden/>
              </w:rPr>
              <w:fldChar w:fldCharType="separate"/>
            </w:r>
            <w:r w:rsidR="002955AF">
              <w:rPr>
                <w:webHidden/>
              </w:rPr>
              <w:t>5</w:t>
            </w:r>
            <w:r w:rsidR="002955AF">
              <w:rPr>
                <w:webHidden/>
              </w:rPr>
              <w:fldChar w:fldCharType="end"/>
            </w:r>
          </w:hyperlink>
        </w:p>
        <w:p w14:paraId="4663EE31" w14:textId="18B10EC2" w:rsidR="002955AF" w:rsidRDefault="00096515">
          <w:pPr>
            <w:pStyle w:val="TOC2"/>
            <w:rPr>
              <w:rFonts w:asciiTheme="minorHAnsi" w:eastAsiaTheme="minorEastAsia" w:hAnsiTheme="minorHAnsi" w:cstheme="minorBidi"/>
              <w:bCs w:val="0"/>
              <w:sz w:val="24"/>
              <w:szCs w:val="24"/>
              <w:lang w:val="en-SG"/>
            </w:rPr>
          </w:pPr>
          <w:hyperlink w:anchor="_Toc35110257" w:history="1">
            <w:r w:rsidR="002955AF" w:rsidRPr="00A850E6">
              <w:rPr>
                <w:rStyle w:val="aa"/>
              </w:rPr>
              <w:t>3.</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How to explain a positive result without any related symptoms?</w:t>
            </w:r>
            <w:r w:rsidR="002955AF">
              <w:rPr>
                <w:webHidden/>
              </w:rPr>
              <w:tab/>
            </w:r>
            <w:r w:rsidR="002955AF">
              <w:rPr>
                <w:webHidden/>
              </w:rPr>
              <w:fldChar w:fldCharType="begin"/>
            </w:r>
            <w:r w:rsidR="002955AF">
              <w:rPr>
                <w:webHidden/>
              </w:rPr>
              <w:instrText xml:space="preserve"> PAGEREF _Toc35110257 \h </w:instrText>
            </w:r>
            <w:r w:rsidR="002955AF">
              <w:rPr>
                <w:webHidden/>
              </w:rPr>
            </w:r>
            <w:r w:rsidR="002955AF">
              <w:rPr>
                <w:webHidden/>
              </w:rPr>
              <w:fldChar w:fldCharType="separate"/>
            </w:r>
            <w:r w:rsidR="002955AF">
              <w:rPr>
                <w:webHidden/>
              </w:rPr>
              <w:t>5</w:t>
            </w:r>
            <w:r w:rsidR="002955AF">
              <w:rPr>
                <w:webHidden/>
              </w:rPr>
              <w:fldChar w:fldCharType="end"/>
            </w:r>
          </w:hyperlink>
        </w:p>
        <w:p w14:paraId="02B5B5E1" w14:textId="612E7E91" w:rsidR="002955AF" w:rsidRDefault="00096515">
          <w:pPr>
            <w:pStyle w:val="TOC2"/>
            <w:rPr>
              <w:rFonts w:asciiTheme="minorHAnsi" w:eastAsiaTheme="minorEastAsia" w:hAnsiTheme="minorHAnsi" w:cstheme="minorBidi"/>
              <w:bCs w:val="0"/>
              <w:sz w:val="24"/>
              <w:szCs w:val="24"/>
              <w:lang w:val="en-SG"/>
            </w:rPr>
          </w:pPr>
          <w:hyperlink w:anchor="_Toc35110258" w:history="1">
            <w:r w:rsidR="002955AF" w:rsidRPr="00A850E6">
              <w:rPr>
                <w:rStyle w:val="aa"/>
              </w:rPr>
              <w:t>4.</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Will any symptoms of a "cold" affect the test results?</w:t>
            </w:r>
            <w:r w:rsidR="002955AF">
              <w:rPr>
                <w:webHidden/>
              </w:rPr>
              <w:tab/>
            </w:r>
            <w:r w:rsidR="002955AF">
              <w:rPr>
                <w:webHidden/>
              </w:rPr>
              <w:fldChar w:fldCharType="begin"/>
            </w:r>
            <w:r w:rsidR="002955AF">
              <w:rPr>
                <w:webHidden/>
              </w:rPr>
              <w:instrText xml:space="preserve"> PAGEREF _Toc35110258 \h </w:instrText>
            </w:r>
            <w:r w:rsidR="002955AF">
              <w:rPr>
                <w:webHidden/>
              </w:rPr>
            </w:r>
            <w:r w:rsidR="002955AF">
              <w:rPr>
                <w:webHidden/>
              </w:rPr>
              <w:fldChar w:fldCharType="separate"/>
            </w:r>
            <w:r w:rsidR="002955AF">
              <w:rPr>
                <w:webHidden/>
              </w:rPr>
              <w:t>6</w:t>
            </w:r>
            <w:r w:rsidR="002955AF">
              <w:rPr>
                <w:webHidden/>
              </w:rPr>
              <w:fldChar w:fldCharType="end"/>
            </w:r>
          </w:hyperlink>
        </w:p>
        <w:p w14:paraId="100F37AE" w14:textId="20673D82" w:rsidR="002955AF" w:rsidRDefault="00096515" w:rsidP="00EB198A">
          <w:pPr>
            <w:pStyle w:val="TOC2"/>
            <w:jc w:val="left"/>
            <w:rPr>
              <w:rFonts w:asciiTheme="minorHAnsi" w:eastAsiaTheme="minorEastAsia" w:hAnsiTheme="minorHAnsi" w:cstheme="minorBidi"/>
              <w:bCs w:val="0"/>
              <w:sz w:val="24"/>
              <w:szCs w:val="24"/>
              <w:lang w:val="en-SG"/>
            </w:rPr>
          </w:pPr>
          <w:hyperlink w:anchor="_Toc35110259" w:history="1">
            <w:r w:rsidR="002955AF" w:rsidRPr="00A850E6">
              <w:rPr>
                <w:rStyle w:val="aa"/>
              </w:rPr>
              <w:t>5.</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Does a positive test results plus COVID-19 related symptoms (such as fever, fatigue, cough, temperature over 37.3</w:t>
            </w:r>
            <w:r w:rsidR="002955AF" w:rsidRPr="00A850E6">
              <w:rPr>
                <w:rStyle w:val="aa"/>
                <w:rFonts w:ascii="Microsoft YaHei UI" w:eastAsia="Microsoft YaHei UI" w:hAnsi="Microsoft YaHei UI" w:hint="eastAsia"/>
              </w:rPr>
              <w:t>℃</w:t>
            </w:r>
            <w:r w:rsidR="002955AF" w:rsidRPr="00A850E6">
              <w:rPr>
                <w:rStyle w:val="aa"/>
                <w:rFonts w:ascii="Microsoft YaHei UI" w:eastAsia="Microsoft YaHei UI" w:hAnsi="Microsoft YaHei UI"/>
              </w:rPr>
              <w:t>, etc.) indicate a confirmation of COVID-19?</w:t>
            </w:r>
            <w:r w:rsidR="002955AF">
              <w:rPr>
                <w:webHidden/>
              </w:rPr>
              <w:tab/>
            </w:r>
            <w:r w:rsidR="002955AF">
              <w:rPr>
                <w:webHidden/>
              </w:rPr>
              <w:fldChar w:fldCharType="begin"/>
            </w:r>
            <w:r w:rsidR="002955AF">
              <w:rPr>
                <w:webHidden/>
              </w:rPr>
              <w:instrText xml:space="preserve"> PAGEREF _Toc35110259 \h </w:instrText>
            </w:r>
            <w:r w:rsidR="002955AF">
              <w:rPr>
                <w:webHidden/>
              </w:rPr>
            </w:r>
            <w:r w:rsidR="002955AF">
              <w:rPr>
                <w:webHidden/>
              </w:rPr>
              <w:fldChar w:fldCharType="separate"/>
            </w:r>
            <w:r w:rsidR="002955AF">
              <w:rPr>
                <w:webHidden/>
              </w:rPr>
              <w:t>6</w:t>
            </w:r>
            <w:r w:rsidR="002955AF">
              <w:rPr>
                <w:webHidden/>
              </w:rPr>
              <w:fldChar w:fldCharType="end"/>
            </w:r>
          </w:hyperlink>
        </w:p>
        <w:p w14:paraId="32D7D7DE" w14:textId="0775101A" w:rsidR="002955AF" w:rsidRDefault="00096515">
          <w:pPr>
            <w:pStyle w:val="TOC2"/>
            <w:rPr>
              <w:rFonts w:asciiTheme="minorHAnsi" w:eastAsiaTheme="minorEastAsia" w:hAnsiTheme="minorHAnsi" w:cstheme="minorBidi"/>
              <w:bCs w:val="0"/>
              <w:sz w:val="24"/>
              <w:szCs w:val="24"/>
              <w:lang w:val="en-SG"/>
            </w:rPr>
          </w:pPr>
          <w:hyperlink w:anchor="_Toc35110260" w:history="1">
            <w:r w:rsidR="002955AF" w:rsidRPr="00A850E6">
              <w:rPr>
                <w:rStyle w:val="aa"/>
              </w:rPr>
              <w:t>6.</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If you need to take a nucleic acid test of COVID-19, what should you do?</w:t>
            </w:r>
            <w:r w:rsidR="002955AF">
              <w:rPr>
                <w:webHidden/>
              </w:rPr>
              <w:tab/>
            </w:r>
            <w:r w:rsidR="002955AF">
              <w:rPr>
                <w:webHidden/>
              </w:rPr>
              <w:fldChar w:fldCharType="begin"/>
            </w:r>
            <w:r w:rsidR="002955AF">
              <w:rPr>
                <w:webHidden/>
              </w:rPr>
              <w:instrText xml:space="preserve"> PAGEREF _Toc35110260 \h </w:instrText>
            </w:r>
            <w:r w:rsidR="002955AF">
              <w:rPr>
                <w:webHidden/>
              </w:rPr>
            </w:r>
            <w:r w:rsidR="002955AF">
              <w:rPr>
                <w:webHidden/>
              </w:rPr>
              <w:fldChar w:fldCharType="separate"/>
            </w:r>
            <w:r w:rsidR="002955AF">
              <w:rPr>
                <w:webHidden/>
              </w:rPr>
              <w:t>7</w:t>
            </w:r>
            <w:r w:rsidR="002955AF">
              <w:rPr>
                <w:webHidden/>
              </w:rPr>
              <w:fldChar w:fldCharType="end"/>
            </w:r>
          </w:hyperlink>
        </w:p>
        <w:p w14:paraId="1D813F56" w14:textId="6B980F45" w:rsidR="002955AF" w:rsidRDefault="00096515">
          <w:pPr>
            <w:pStyle w:val="TOC2"/>
            <w:rPr>
              <w:rFonts w:asciiTheme="minorHAnsi" w:eastAsiaTheme="minorEastAsia" w:hAnsiTheme="minorHAnsi" w:cstheme="minorBidi"/>
              <w:bCs w:val="0"/>
              <w:sz w:val="24"/>
              <w:szCs w:val="24"/>
              <w:lang w:val="en-SG"/>
            </w:rPr>
          </w:pPr>
          <w:hyperlink w:anchor="_Toc35110261" w:history="1">
            <w:r w:rsidR="002955AF" w:rsidRPr="00A850E6">
              <w:rPr>
                <w:rStyle w:val="aa"/>
              </w:rPr>
              <w:t>7.</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How to deal with the wastes after a self-test at home</w:t>
            </w:r>
            <w:r w:rsidR="002955AF" w:rsidRPr="00A850E6">
              <w:rPr>
                <w:rStyle w:val="aa"/>
                <w:rFonts w:ascii="Microsoft YaHei UI" w:eastAsia="Microsoft YaHei UI" w:hAnsi="Microsoft YaHei UI" w:hint="eastAsia"/>
              </w:rPr>
              <w:t>？</w:t>
            </w:r>
            <w:r w:rsidR="002955AF">
              <w:rPr>
                <w:webHidden/>
              </w:rPr>
              <w:tab/>
            </w:r>
            <w:r w:rsidR="002955AF">
              <w:rPr>
                <w:webHidden/>
              </w:rPr>
              <w:fldChar w:fldCharType="begin"/>
            </w:r>
            <w:r w:rsidR="002955AF">
              <w:rPr>
                <w:webHidden/>
              </w:rPr>
              <w:instrText xml:space="preserve"> PAGEREF _Toc35110261 \h </w:instrText>
            </w:r>
            <w:r w:rsidR="002955AF">
              <w:rPr>
                <w:webHidden/>
              </w:rPr>
            </w:r>
            <w:r w:rsidR="002955AF">
              <w:rPr>
                <w:webHidden/>
              </w:rPr>
              <w:fldChar w:fldCharType="separate"/>
            </w:r>
            <w:r w:rsidR="002955AF">
              <w:rPr>
                <w:webHidden/>
              </w:rPr>
              <w:t>7</w:t>
            </w:r>
            <w:r w:rsidR="002955AF">
              <w:rPr>
                <w:webHidden/>
              </w:rPr>
              <w:fldChar w:fldCharType="end"/>
            </w:r>
          </w:hyperlink>
        </w:p>
        <w:p w14:paraId="02677800" w14:textId="4BD76AD1" w:rsidR="002955AF" w:rsidRDefault="00096515">
          <w:pPr>
            <w:pStyle w:val="TOC2"/>
            <w:rPr>
              <w:rFonts w:asciiTheme="minorHAnsi" w:eastAsiaTheme="minorEastAsia" w:hAnsiTheme="minorHAnsi" w:cstheme="minorBidi"/>
              <w:bCs w:val="0"/>
              <w:sz w:val="24"/>
              <w:szCs w:val="24"/>
              <w:lang w:val="en-SG"/>
            </w:rPr>
          </w:pPr>
          <w:hyperlink w:anchor="_Toc35110262" w:history="1">
            <w:r w:rsidR="002955AF" w:rsidRPr="00A850E6">
              <w:rPr>
                <w:rStyle w:val="aa"/>
              </w:rPr>
              <w:t>8.</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Does a negative result indicate the non-infection of the novel coronavirus?</w:t>
            </w:r>
            <w:r w:rsidR="002955AF">
              <w:rPr>
                <w:webHidden/>
              </w:rPr>
              <w:tab/>
            </w:r>
            <w:r w:rsidR="002955AF">
              <w:rPr>
                <w:webHidden/>
              </w:rPr>
              <w:fldChar w:fldCharType="begin"/>
            </w:r>
            <w:r w:rsidR="002955AF">
              <w:rPr>
                <w:webHidden/>
              </w:rPr>
              <w:instrText xml:space="preserve"> PAGEREF _Toc35110262 \h </w:instrText>
            </w:r>
            <w:r w:rsidR="002955AF">
              <w:rPr>
                <w:webHidden/>
              </w:rPr>
            </w:r>
            <w:r w:rsidR="002955AF">
              <w:rPr>
                <w:webHidden/>
              </w:rPr>
              <w:fldChar w:fldCharType="separate"/>
            </w:r>
            <w:r w:rsidR="002955AF">
              <w:rPr>
                <w:webHidden/>
              </w:rPr>
              <w:t>7</w:t>
            </w:r>
            <w:r w:rsidR="002955AF">
              <w:rPr>
                <w:webHidden/>
              </w:rPr>
              <w:fldChar w:fldCharType="end"/>
            </w:r>
          </w:hyperlink>
        </w:p>
        <w:p w14:paraId="56733C7D" w14:textId="525918A8" w:rsidR="002955AF" w:rsidRDefault="00096515">
          <w:pPr>
            <w:pStyle w:val="TOC1"/>
            <w:rPr>
              <w:rFonts w:cstheme="minorBidi"/>
              <w:b w:val="0"/>
              <w:sz w:val="24"/>
              <w:szCs w:val="24"/>
              <w:lang w:val="en-SG"/>
            </w:rPr>
          </w:pPr>
          <w:hyperlink w:anchor="_Toc35110263" w:history="1">
            <w:r w:rsidR="002955AF" w:rsidRPr="00A850E6">
              <w:rPr>
                <w:rStyle w:val="aa"/>
                <w:rFonts w:ascii="Microsoft YaHei UI" w:eastAsia="Microsoft YaHei UI" w:hAnsi="Microsoft YaHei UI"/>
              </w:rPr>
              <w:t>&lt;</w:t>
            </w:r>
            <w:r w:rsidR="002955AF" w:rsidRPr="00A850E6">
              <w:rPr>
                <w:rStyle w:val="aa"/>
                <w:rFonts w:ascii="Microsoft YaHei UI" w:eastAsia="Microsoft YaHei UI" w:hAnsi="Microsoft YaHei UI" w:cs="Times"/>
              </w:rPr>
              <w:t xml:space="preserve"> Lab Procedures</w:t>
            </w:r>
            <w:r w:rsidR="002955AF" w:rsidRPr="00A850E6">
              <w:rPr>
                <w:rStyle w:val="aa"/>
                <w:rFonts w:ascii="Microsoft YaHei UI" w:eastAsia="Microsoft YaHei UI" w:hAnsi="Microsoft YaHei UI"/>
              </w:rPr>
              <w:t xml:space="preserve"> &gt;</w:t>
            </w:r>
            <w:r w:rsidR="002955AF">
              <w:rPr>
                <w:webHidden/>
              </w:rPr>
              <w:tab/>
            </w:r>
            <w:r w:rsidR="002955AF">
              <w:rPr>
                <w:webHidden/>
              </w:rPr>
              <w:fldChar w:fldCharType="begin"/>
            </w:r>
            <w:r w:rsidR="002955AF">
              <w:rPr>
                <w:webHidden/>
              </w:rPr>
              <w:instrText xml:space="preserve"> PAGEREF _Toc35110263 \h </w:instrText>
            </w:r>
            <w:r w:rsidR="002955AF">
              <w:rPr>
                <w:webHidden/>
              </w:rPr>
            </w:r>
            <w:r w:rsidR="002955AF">
              <w:rPr>
                <w:webHidden/>
              </w:rPr>
              <w:fldChar w:fldCharType="separate"/>
            </w:r>
            <w:r w:rsidR="002955AF">
              <w:rPr>
                <w:webHidden/>
              </w:rPr>
              <w:t>8</w:t>
            </w:r>
            <w:r w:rsidR="002955AF">
              <w:rPr>
                <w:webHidden/>
              </w:rPr>
              <w:fldChar w:fldCharType="end"/>
            </w:r>
          </w:hyperlink>
        </w:p>
        <w:p w14:paraId="1DE472DD" w14:textId="312D210D" w:rsidR="002955AF" w:rsidRDefault="00096515">
          <w:pPr>
            <w:pStyle w:val="TOC2"/>
            <w:rPr>
              <w:rFonts w:asciiTheme="minorHAnsi" w:eastAsiaTheme="minorEastAsia" w:hAnsiTheme="minorHAnsi" w:cstheme="minorBidi"/>
              <w:bCs w:val="0"/>
              <w:sz w:val="24"/>
              <w:szCs w:val="24"/>
              <w:lang w:val="en-SG"/>
            </w:rPr>
          </w:pPr>
          <w:hyperlink w:anchor="_Toc35110264" w:history="1">
            <w:r w:rsidR="002955AF" w:rsidRPr="00A850E6">
              <w:rPr>
                <w:rStyle w:val="aa"/>
              </w:rPr>
              <w:t>1.</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What are the precautions for the COVID-19 antibody test?</w:t>
            </w:r>
            <w:r w:rsidR="002955AF">
              <w:rPr>
                <w:webHidden/>
              </w:rPr>
              <w:tab/>
            </w:r>
            <w:r w:rsidR="002955AF">
              <w:rPr>
                <w:webHidden/>
              </w:rPr>
              <w:fldChar w:fldCharType="begin"/>
            </w:r>
            <w:r w:rsidR="002955AF">
              <w:rPr>
                <w:webHidden/>
              </w:rPr>
              <w:instrText xml:space="preserve"> PAGEREF _Toc35110264 \h </w:instrText>
            </w:r>
            <w:r w:rsidR="002955AF">
              <w:rPr>
                <w:webHidden/>
              </w:rPr>
            </w:r>
            <w:r w:rsidR="002955AF">
              <w:rPr>
                <w:webHidden/>
              </w:rPr>
              <w:fldChar w:fldCharType="separate"/>
            </w:r>
            <w:r w:rsidR="002955AF">
              <w:rPr>
                <w:webHidden/>
              </w:rPr>
              <w:t>8</w:t>
            </w:r>
            <w:r w:rsidR="002955AF">
              <w:rPr>
                <w:webHidden/>
              </w:rPr>
              <w:fldChar w:fldCharType="end"/>
            </w:r>
          </w:hyperlink>
        </w:p>
        <w:p w14:paraId="60173E88" w14:textId="77668C72" w:rsidR="002955AF" w:rsidRDefault="00096515">
          <w:pPr>
            <w:pStyle w:val="TOC2"/>
            <w:rPr>
              <w:rFonts w:asciiTheme="minorHAnsi" w:eastAsiaTheme="minorEastAsia" w:hAnsiTheme="minorHAnsi" w:cstheme="minorBidi"/>
              <w:bCs w:val="0"/>
              <w:sz w:val="24"/>
              <w:szCs w:val="24"/>
              <w:lang w:val="en-SG"/>
            </w:rPr>
          </w:pPr>
          <w:hyperlink w:anchor="_Toc35110265" w:history="1">
            <w:r w:rsidR="002955AF" w:rsidRPr="00A850E6">
              <w:rPr>
                <w:rStyle w:val="aa"/>
              </w:rPr>
              <w:t>2.</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What is the difference between direct blood drop and diluted blood drop?</w:t>
            </w:r>
            <w:r w:rsidR="002955AF">
              <w:rPr>
                <w:webHidden/>
              </w:rPr>
              <w:tab/>
            </w:r>
            <w:r w:rsidR="002955AF">
              <w:rPr>
                <w:webHidden/>
              </w:rPr>
              <w:fldChar w:fldCharType="begin"/>
            </w:r>
            <w:r w:rsidR="002955AF">
              <w:rPr>
                <w:webHidden/>
              </w:rPr>
              <w:instrText xml:space="preserve"> PAGEREF _Toc35110265 \h </w:instrText>
            </w:r>
            <w:r w:rsidR="002955AF">
              <w:rPr>
                <w:webHidden/>
              </w:rPr>
            </w:r>
            <w:r w:rsidR="002955AF">
              <w:rPr>
                <w:webHidden/>
              </w:rPr>
              <w:fldChar w:fldCharType="separate"/>
            </w:r>
            <w:r w:rsidR="002955AF">
              <w:rPr>
                <w:webHidden/>
              </w:rPr>
              <w:t>8</w:t>
            </w:r>
            <w:r w:rsidR="002955AF">
              <w:rPr>
                <w:webHidden/>
              </w:rPr>
              <w:fldChar w:fldCharType="end"/>
            </w:r>
          </w:hyperlink>
        </w:p>
        <w:p w14:paraId="76C6D4B9" w14:textId="5D11691D" w:rsidR="002955AF" w:rsidRDefault="00096515">
          <w:pPr>
            <w:pStyle w:val="TOC2"/>
            <w:rPr>
              <w:rFonts w:asciiTheme="minorHAnsi" w:eastAsiaTheme="minorEastAsia" w:hAnsiTheme="minorHAnsi" w:cstheme="minorBidi"/>
              <w:bCs w:val="0"/>
              <w:sz w:val="24"/>
              <w:szCs w:val="24"/>
              <w:lang w:val="en-SG"/>
            </w:rPr>
          </w:pPr>
          <w:hyperlink w:anchor="_Toc35110266" w:history="1">
            <w:r w:rsidR="002955AF" w:rsidRPr="00A850E6">
              <w:rPr>
                <w:rStyle w:val="aa"/>
              </w:rPr>
              <w:t>3.</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Transportation and Storage</w:t>
            </w:r>
            <w:r w:rsidR="002955AF">
              <w:rPr>
                <w:webHidden/>
              </w:rPr>
              <w:tab/>
            </w:r>
            <w:r w:rsidR="002955AF">
              <w:rPr>
                <w:webHidden/>
              </w:rPr>
              <w:fldChar w:fldCharType="begin"/>
            </w:r>
            <w:r w:rsidR="002955AF">
              <w:rPr>
                <w:webHidden/>
              </w:rPr>
              <w:instrText xml:space="preserve"> PAGEREF _Toc35110266 \h </w:instrText>
            </w:r>
            <w:r w:rsidR="002955AF">
              <w:rPr>
                <w:webHidden/>
              </w:rPr>
            </w:r>
            <w:r w:rsidR="002955AF">
              <w:rPr>
                <w:webHidden/>
              </w:rPr>
              <w:fldChar w:fldCharType="separate"/>
            </w:r>
            <w:r w:rsidR="002955AF">
              <w:rPr>
                <w:webHidden/>
              </w:rPr>
              <w:t>9</w:t>
            </w:r>
            <w:r w:rsidR="002955AF">
              <w:rPr>
                <w:webHidden/>
              </w:rPr>
              <w:fldChar w:fldCharType="end"/>
            </w:r>
          </w:hyperlink>
        </w:p>
        <w:p w14:paraId="44DBBDEF" w14:textId="393ABB5E" w:rsidR="002955AF" w:rsidRDefault="00096515">
          <w:pPr>
            <w:pStyle w:val="TOC2"/>
            <w:rPr>
              <w:rFonts w:asciiTheme="minorHAnsi" w:eastAsiaTheme="minorEastAsia" w:hAnsiTheme="minorHAnsi" w:cstheme="minorBidi"/>
              <w:bCs w:val="0"/>
              <w:sz w:val="24"/>
              <w:szCs w:val="24"/>
              <w:lang w:val="en-SG"/>
            </w:rPr>
          </w:pPr>
          <w:hyperlink w:anchor="_Toc35110267" w:history="1">
            <w:r w:rsidR="002955AF" w:rsidRPr="00A850E6">
              <w:rPr>
                <w:rStyle w:val="aa"/>
              </w:rPr>
              <w:t>4.</w:t>
            </w:r>
            <w:r w:rsidR="002955AF">
              <w:rPr>
                <w:rFonts w:asciiTheme="minorHAnsi" w:eastAsiaTheme="minorEastAsia" w:hAnsiTheme="minorHAnsi" w:cstheme="minorBidi"/>
                <w:bCs w:val="0"/>
                <w:sz w:val="24"/>
                <w:szCs w:val="24"/>
                <w:lang w:val="en-SG"/>
              </w:rPr>
              <w:tab/>
            </w:r>
            <w:r w:rsidR="002955AF" w:rsidRPr="00A850E6">
              <w:rPr>
                <w:rStyle w:val="aa"/>
                <w:rFonts w:ascii="Microsoft YaHei UI" w:eastAsia="Microsoft YaHei UI" w:hAnsi="Microsoft YaHei UI"/>
              </w:rPr>
              <w:t>Is this kit sterile? Is there any possibility of getting infection due to improper operation?</w:t>
            </w:r>
            <w:r w:rsidR="002955AF">
              <w:rPr>
                <w:webHidden/>
              </w:rPr>
              <w:tab/>
            </w:r>
            <w:r w:rsidR="002955AF">
              <w:rPr>
                <w:webHidden/>
              </w:rPr>
              <w:fldChar w:fldCharType="begin"/>
            </w:r>
            <w:r w:rsidR="002955AF">
              <w:rPr>
                <w:webHidden/>
              </w:rPr>
              <w:instrText xml:space="preserve"> PAGEREF _Toc35110267 \h </w:instrText>
            </w:r>
            <w:r w:rsidR="002955AF">
              <w:rPr>
                <w:webHidden/>
              </w:rPr>
            </w:r>
            <w:r w:rsidR="002955AF">
              <w:rPr>
                <w:webHidden/>
              </w:rPr>
              <w:fldChar w:fldCharType="separate"/>
            </w:r>
            <w:r w:rsidR="002955AF">
              <w:rPr>
                <w:webHidden/>
              </w:rPr>
              <w:t>9</w:t>
            </w:r>
            <w:r w:rsidR="002955AF">
              <w:rPr>
                <w:webHidden/>
              </w:rPr>
              <w:fldChar w:fldCharType="end"/>
            </w:r>
          </w:hyperlink>
        </w:p>
        <w:p w14:paraId="72C812DA" w14:textId="3D125610" w:rsidR="007A09AF" w:rsidRPr="00657A3E" w:rsidRDefault="00CB3C64" w:rsidP="0024552C">
          <w:pPr>
            <w:spacing w:line="480" w:lineRule="exact"/>
            <w:rPr>
              <w:rFonts w:ascii="Microsoft YaHei UI" w:eastAsia="Microsoft YaHei UI" w:hAnsi="Microsoft YaHei UI"/>
              <w:b/>
              <w:bCs/>
              <w:lang w:val="zh-CN"/>
            </w:rPr>
            <w:sectPr w:rsidR="007A09AF" w:rsidRPr="00657A3E" w:rsidSect="00D1188E">
              <w:headerReference w:type="even" r:id="rId8"/>
              <w:headerReference w:type="default" r:id="rId9"/>
              <w:footerReference w:type="even" r:id="rId10"/>
              <w:footerReference w:type="default" r:id="rId11"/>
              <w:headerReference w:type="first" r:id="rId12"/>
              <w:footerReference w:type="first" r:id="rId13"/>
              <w:pgSz w:w="11906" w:h="16838"/>
              <w:pgMar w:top="1134" w:right="1361" w:bottom="1134" w:left="1361" w:header="794" w:footer="794" w:gutter="0"/>
              <w:cols w:space="425"/>
              <w:titlePg/>
              <w:docGrid w:type="lines" w:linePitch="326"/>
            </w:sectPr>
          </w:pPr>
          <w:r w:rsidRPr="00657A3E">
            <w:rPr>
              <w:rFonts w:ascii="Microsoft YaHei UI" w:eastAsia="Microsoft YaHei UI" w:hAnsi="Microsoft YaHei UI"/>
              <w:b/>
              <w:bCs/>
              <w:sz w:val="28"/>
              <w:lang w:val="zh-CN"/>
            </w:rPr>
            <w:fldChar w:fldCharType="end"/>
          </w:r>
        </w:p>
        <w:p w14:paraId="1C719F24" w14:textId="1278B73E" w:rsidR="00CB3C64" w:rsidRPr="00657A3E" w:rsidRDefault="00096515" w:rsidP="00C0642E">
          <w:pPr>
            <w:rPr>
              <w:rFonts w:ascii="Microsoft YaHei UI" w:eastAsia="Microsoft YaHei UI" w:hAnsi="Microsoft YaHei UI"/>
            </w:rPr>
          </w:pPr>
        </w:p>
      </w:sdtContent>
    </w:sdt>
    <w:p w14:paraId="184EC0CF" w14:textId="185BCACF" w:rsidR="00BB44A4" w:rsidRPr="00657A3E" w:rsidRDefault="008D2E8A" w:rsidP="00BB44A4">
      <w:pPr>
        <w:pStyle w:val="a8"/>
        <w:spacing w:after="0"/>
        <w:rPr>
          <w:rFonts w:ascii="Microsoft YaHei UI" w:eastAsia="Microsoft YaHei UI" w:hAnsi="Microsoft YaHei UI"/>
        </w:rPr>
      </w:pPr>
      <w:bookmarkStart w:id="0" w:name="_Toc34742788"/>
      <w:bookmarkStart w:id="1" w:name="_Toc34743480"/>
      <w:bookmarkStart w:id="2" w:name="_Toc35110249"/>
      <w:bookmarkStart w:id="3" w:name="_Toc32870069"/>
      <w:bookmarkStart w:id="4" w:name="_Toc32870305"/>
      <w:bookmarkStart w:id="5" w:name="_Toc32927379"/>
      <w:bookmarkStart w:id="6" w:name="_Toc32934685"/>
      <w:bookmarkStart w:id="7" w:name="_Toc32938375"/>
      <w:bookmarkStart w:id="8" w:name="_Toc32953819"/>
      <w:bookmarkStart w:id="9" w:name="_Toc32955904"/>
      <w:bookmarkStart w:id="10" w:name="_Toc33021893"/>
      <w:bookmarkStart w:id="11" w:name="_Toc33022238"/>
      <w:bookmarkStart w:id="12" w:name="_Toc33298057"/>
      <w:bookmarkStart w:id="13" w:name="_Toc33460184"/>
      <w:bookmarkStart w:id="14" w:name="_Toc33626931"/>
      <w:bookmarkStart w:id="15" w:name="_Toc33627727"/>
      <w:r w:rsidRPr="00657A3E">
        <w:rPr>
          <w:rFonts w:ascii="Microsoft YaHei UI" w:eastAsia="Microsoft YaHei UI" w:hAnsi="Microsoft YaHei UI" w:hint="eastAsia"/>
        </w:rPr>
        <w:t xml:space="preserve">FAQs about </w:t>
      </w:r>
      <w:r w:rsidRPr="00657A3E">
        <w:rPr>
          <w:rFonts w:ascii="Microsoft YaHei UI" w:eastAsia="Microsoft YaHei UI" w:hAnsi="Microsoft YaHei UI"/>
        </w:rPr>
        <w:t>COVID-19</w:t>
      </w:r>
      <w:r w:rsidRPr="00657A3E">
        <w:rPr>
          <w:rFonts w:ascii="Microsoft YaHei UI" w:eastAsia="Microsoft YaHei UI" w:hAnsi="Microsoft YaHei UI" w:hint="eastAsia"/>
        </w:rPr>
        <w:t xml:space="preserve"> IgM/IgG Test kit (</w:t>
      </w:r>
      <w:proofErr w:type="spellStart"/>
      <w:r w:rsidRPr="00657A3E">
        <w:rPr>
          <w:rFonts w:ascii="Microsoft YaHei UI" w:eastAsia="Microsoft YaHei UI" w:hAnsi="Microsoft YaHei UI" w:hint="eastAsia"/>
        </w:rPr>
        <w:t>Bestnovo</w:t>
      </w:r>
      <w:proofErr w:type="spellEnd"/>
      <w:r w:rsidR="00FC3E48" w:rsidRPr="00657A3E">
        <w:rPr>
          <w:rFonts w:ascii="Microsoft YaHei UI" w:eastAsia="Microsoft YaHei UI" w:hAnsi="Microsoft YaHei UI" w:hint="eastAsia"/>
        </w:rPr>
        <w:t>)</w:t>
      </w:r>
      <w:bookmarkEnd w:id="0"/>
      <w:bookmarkEnd w:id="1"/>
      <w:bookmarkEnd w:id="2"/>
    </w:p>
    <w:p w14:paraId="130FCCFF" w14:textId="20FC4C88" w:rsidR="0067696F" w:rsidRPr="00657A3E" w:rsidRDefault="005217C1" w:rsidP="0067696F">
      <w:pPr>
        <w:pStyle w:val="1"/>
        <w:spacing w:before="163" w:after="156"/>
        <w:rPr>
          <w:rFonts w:ascii="Microsoft YaHei UI" w:eastAsia="Microsoft YaHei UI" w:hAnsi="Microsoft YaHei UI"/>
        </w:rPr>
      </w:pPr>
      <w:bookmarkStart w:id="16" w:name="_Toc35110250"/>
      <w:bookmarkEnd w:id="3"/>
      <w:bookmarkEnd w:id="4"/>
      <w:bookmarkEnd w:id="5"/>
      <w:bookmarkEnd w:id="6"/>
      <w:bookmarkEnd w:id="7"/>
      <w:bookmarkEnd w:id="8"/>
      <w:bookmarkEnd w:id="9"/>
      <w:bookmarkEnd w:id="10"/>
      <w:bookmarkEnd w:id="11"/>
      <w:bookmarkEnd w:id="12"/>
      <w:bookmarkEnd w:id="13"/>
      <w:bookmarkEnd w:id="14"/>
      <w:bookmarkEnd w:id="15"/>
      <w:r w:rsidRPr="00657A3E">
        <w:rPr>
          <w:rFonts w:ascii="Microsoft YaHei UI" w:eastAsia="Microsoft YaHei UI" w:hAnsi="Microsoft YaHei UI" w:hint="eastAsia"/>
        </w:rPr>
        <w:t>&lt;</w:t>
      </w:r>
      <w:r w:rsidR="00FC3E48" w:rsidRPr="00657A3E">
        <w:rPr>
          <w:rFonts w:ascii="Microsoft YaHei UI" w:eastAsia="Microsoft YaHei UI" w:hAnsi="Microsoft YaHei UI" w:hint="eastAsia"/>
        </w:rPr>
        <w:t>For Marketing</w:t>
      </w:r>
      <w:r w:rsidRPr="00657A3E">
        <w:rPr>
          <w:rFonts w:ascii="Microsoft YaHei UI" w:eastAsia="Microsoft YaHei UI" w:hAnsi="Microsoft YaHei UI" w:hint="eastAsia"/>
        </w:rPr>
        <w:t>&gt;</w:t>
      </w:r>
      <w:bookmarkEnd w:id="16"/>
    </w:p>
    <w:p w14:paraId="74132072" w14:textId="38AD2E54" w:rsidR="008631A3" w:rsidRPr="00657A3E" w:rsidRDefault="00FC3E48" w:rsidP="0067696F">
      <w:pPr>
        <w:pStyle w:val="2"/>
        <w:numPr>
          <w:ilvl w:val="0"/>
          <w:numId w:val="14"/>
        </w:numPr>
        <w:ind w:firstLineChars="0"/>
        <w:rPr>
          <w:rFonts w:ascii="Microsoft YaHei UI" w:eastAsia="Microsoft YaHei UI" w:hAnsi="Microsoft YaHei UI"/>
        </w:rPr>
      </w:pPr>
      <w:bookmarkStart w:id="17" w:name="_Toc35110251"/>
      <w:r w:rsidRPr="00657A3E">
        <w:rPr>
          <w:rFonts w:ascii="Microsoft YaHei UI" w:eastAsia="Microsoft YaHei UI" w:hAnsi="Microsoft YaHei UI" w:hint="eastAsia"/>
        </w:rPr>
        <w:t>Customer feedback</w:t>
      </w:r>
      <w:bookmarkEnd w:id="17"/>
    </w:p>
    <w:p w14:paraId="75F1BD9D" w14:textId="566A5263" w:rsidR="00595C50" w:rsidRPr="00657A3E" w:rsidRDefault="00595C50" w:rsidP="00F979F7">
      <w:pPr>
        <w:pStyle w:val="a7"/>
        <w:numPr>
          <w:ilvl w:val="0"/>
          <w:numId w:val="4"/>
        </w:numPr>
        <w:ind w:left="480" w:hangingChars="200" w:hanging="480"/>
        <w:jc w:val="left"/>
        <w:rPr>
          <w:rFonts w:ascii="Microsoft YaHei UI" w:eastAsia="Microsoft YaHei UI" w:hAnsi="Microsoft YaHei UI"/>
          <w:szCs w:val="24"/>
        </w:rPr>
      </w:pPr>
      <w:r w:rsidRPr="00657A3E">
        <w:rPr>
          <w:rFonts w:ascii="Microsoft YaHei UI" w:eastAsia="Microsoft YaHei UI" w:hAnsi="Microsoft YaHei UI"/>
          <w:szCs w:val="24"/>
        </w:rPr>
        <w:t xml:space="preserve"> This kit is co-developed by </w:t>
      </w:r>
      <w:proofErr w:type="spellStart"/>
      <w:r w:rsidRPr="00657A3E">
        <w:rPr>
          <w:rFonts w:ascii="Microsoft YaHei UI" w:eastAsia="Microsoft YaHei UI" w:hAnsi="Microsoft YaHei UI"/>
          <w:szCs w:val="24"/>
        </w:rPr>
        <w:t>Bestnovo</w:t>
      </w:r>
      <w:proofErr w:type="spellEnd"/>
      <w:r w:rsidRPr="00657A3E">
        <w:rPr>
          <w:rFonts w:ascii="Microsoft YaHei UI" w:eastAsia="Microsoft YaHei UI" w:hAnsi="Microsoft YaHei UI"/>
          <w:szCs w:val="24"/>
        </w:rPr>
        <w:t xml:space="preserve"> and Prof. Dr. </w:t>
      </w:r>
      <w:proofErr w:type="spellStart"/>
      <w:r w:rsidRPr="00657A3E">
        <w:rPr>
          <w:rFonts w:ascii="Microsoft YaHei UI" w:eastAsia="Microsoft YaHei UI" w:hAnsi="Microsoft YaHei UI"/>
          <w:szCs w:val="24"/>
        </w:rPr>
        <w:t>Junbo</w:t>
      </w:r>
      <w:proofErr w:type="spellEnd"/>
      <w:r w:rsidRPr="00657A3E">
        <w:rPr>
          <w:rFonts w:ascii="Microsoft YaHei UI" w:eastAsia="Microsoft YaHei UI" w:hAnsi="Microsoft YaHei UI"/>
          <w:szCs w:val="24"/>
        </w:rPr>
        <w:t xml:space="preserve"> Ge. Dr. </w:t>
      </w:r>
      <w:proofErr w:type="spellStart"/>
      <w:r w:rsidRPr="00657A3E">
        <w:rPr>
          <w:rFonts w:ascii="Microsoft YaHei UI" w:eastAsia="Microsoft YaHei UI" w:hAnsi="Microsoft YaHei UI"/>
          <w:szCs w:val="24"/>
        </w:rPr>
        <w:t>Junbo</w:t>
      </w:r>
      <w:proofErr w:type="spellEnd"/>
      <w:r w:rsidRPr="00657A3E">
        <w:rPr>
          <w:rFonts w:ascii="Microsoft YaHei UI" w:eastAsia="Microsoft YaHei UI" w:hAnsi="Microsoft YaHei UI"/>
          <w:szCs w:val="24"/>
        </w:rPr>
        <w:t xml:space="preserve"> Ge is MD, FACC, FESC, FSCAI Academician, Chinese Academy of Sciences, Professor of Medicine/Cardiology, Director, Department of Cardiology, Zhongshan Hospital, Fudan University, Chairman, Shanghai Institute of Cardiovascular Diseases</w:t>
      </w:r>
    </w:p>
    <w:p w14:paraId="56041D0E" w14:textId="4028C4DF" w:rsidR="00595C50" w:rsidRPr="00657A3E" w:rsidRDefault="00595C50" w:rsidP="00F979F7">
      <w:pPr>
        <w:pStyle w:val="a7"/>
        <w:numPr>
          <w:ilvl w:val="0"/>
          <w:numId w:val="4"/>
        </w:numPr>
        <w:ind w:left="420" w:firstLineChars="0"/>
        <w:jc w:val="left"/>
        <w:rPr>
          <w:rFonts w:ascii="Microsoft YaHei UI" w:eastAsia="Microsoft YaHei UI" w:hAnsi="Microsoft YaHei UI"/>
          <w:szCs w:val="24"/>
        </w:rPr>
      </w:pPr>
      <w:r w:rsidRPr="00657A3E">
        <w:rPr>
          <w:rFonts w:ascii="Microsoft YaHei UI" w:eastAsia="Microsoft YaHei UI" w:hAnsi="Microsoft YaHei UI"/>
          <w:szCs w:val="24"/>
        </w:rPr>
        <w:t xml:space="preserve">This kit has </w:t>
      </w:r>
      <w:r w:rsidR="00E42DA3">
        <w:rPr>
          <w:rFonts w:ascii="Microsoft YaHei UI" w:eastAsia="Microsoft YaHei UI" w:hAnsi="Microsoft YaHei UI"/>
          <w:szCs w:val="24"/>
        </w:rPr>
        <w:t>obtained</w:t>
      </w:r>
      <w:r w:rsidRPr="00657A3E">
        <w:rPr>
          <w:rFonts w:ascii="Microsoft YaHei UI" w:eastAsia="Microsoft YaHei UI" w:hAnsi="Microsoft YaHei UI"/>
          <w:szCs w:val="24"/>
        </w:rPr>
        <w:t xml:space="preserve"> the registration </w:t>
      </w:r>
      <w:r w:rsidR="00E42DA3">
        <w:rPr>
          <w:rFonts w:ascii="Microsoft YaHei UI" w:eastAsia="Microsoft YaHei UI" w:hAnsi="Microsoft YaHei UI"/>
          <w:szCs w:val="24"/>
        </w:rPr>
        <w:t>certification</w:t>
      </w:r>
      <w:r w:rsidRPr="00657A3E">
        <w:rPr>
          <w:rFonts w:ascii="Microsoft YaHei UI" w:eastAsia="Microsoft YaHei UI" w:hAnsi="Microsoft YaHei UI" w:hint="eastAsia"/>
          <w:szCs w:val="24"/>
        </w:rPr>
        <w:t xml:space="preserve"> </w:t>
      </w:r>
      <w:r w:rsidRPr="00657A3E">
        <w:rPr>
          <w:rFonts w:ascii="Microsoft YaHei UI" w:eastAsia="Microsoft YaHei UI" w:hAnsi="Microsoft YaHei UI"/>
          <w:szCs w:val="24"/>
        </w:rPr>
        <w:t xml:space="preserve">of Jiangsu </w:t>
      </w:r>
      <w:r w:rsidR="00E42DA3">
        <w:rPr>
          <w:rFonts w:ascii="Microsoft YaHei UI" w:eastAsia="Microsoft YaHei UI" w:hAnsi="Microsoft YaHei UI"/>
          <w:szCs w:val="24"/>
        </w:rPr>
        <w:t>T</w:t>
      </w:r>
      <w:r w:rsidR="00E42DA3">
        <w:rPr>
          <w:rFonts w:ascii="Microsoft YaHei UI" w:eastAsia="Microsoft YaHei UI" w:hAnsi="Microsoft YaHei UI" w:hint="eastAsia"/>
          <w:szCs w:val="24"/>
        </w:rPr>
        <w:t>esting</w:t>
      </w:r>
      <w:r w:rsidR="00E42DA3">
        <w:rPr>
          <w:rFonts w:ascii="Microsoft YaHei UI" w:eastAsia="Microsoft YaHei UI" w:hAnsi="Microsoft YaHei UI"/>
          <w:szCs w:val="24"/>
        </w:rPr>
        <w:t xml:space="preserve"> and Inspection </w:t>
      </w:r>
      <w:r w:rsidRPr="00657A3E">
        <w:rPr>
          <w:rFonts w:ascii="Microsoft YaHei UI" w:eastAsia="Microsoft YaHei UI" w:hAnsi="Microsoft YaHei UI"/>
          <w:szCs w:val="24"/>
        </w:rPr>
        <w:t xml:space="preserve">Institute </w:t>
      </w:r>
      <w:r w:rsidR="00E42DA3">
        <w:rPr>
          <w:rFonts w:ascii="Microsoft YaHei UI" w:eastAsia="Microsoft YaHei UI" w:hAnsi="Microsoft YaHei UI"/>
          <w:szCs w:val="24"/>
        </w:rPr>
        <w:t xml:space="preserve">for </w:t>
      </w:r>
      <w:r w:rsidRPr="00657A3E">
        <w:rPr>
          <w:rFonts w:ascii="Microsoft YaHei UI" w:eastAsia="Microsoft YaHei UI" w:hAnsi="Microsoft YaHei UI"/>
          <w:szCs w:val="24"/>
        </w:rPr>
        <w:t>Medical Device</w:t>
      </w:r>
      <w:r w:rsidR="00E42DA3">
        <w:rPr>
          <w:rFonts w:ascii="Microsoft YaHei UI" w:eastAsia="Microsoft YaHei UI" w:hAnsi="Microsoft YaHei UI"/>
          <w:szCs w:val="24"/>
        </w:rPr>
        <w:t>.</w:t>
      </w:r>
    </w:p>
    <w:p w14:paraId="76DB8703" w14:textId="7715795F" w:rsidR="00595C50" w:rsidRPr="00657A3E" w:rsidRDefault="00595C50" w:rsidP="00F979F7">
      <w:pPr>
        <w:pStyle w:val="a7"/>
        <w:numPr>
          <w:ilvl w:val="0"/>
          <w:numId w:val="4"/>
        </w:numPr>
        <w:ind w:left="420" w:firstLineChars="0"/>
        <w:jc w:val="left"/>
        <w:rPr>
          <w:rFonts w:ascii="Microsoft YaHei UI" w:eastAsia="Microsoft YaHei UI" w:hAnsi="Microsoft YaHei UI"/>
          <w:szCs w:val="24"/>
        </w:rPr>
      </w:pPr>
      <w:r w:rsidRPr="00657A3E">
        <w:rPr>
          <w:rFonts w:ascii="Microsoft YaHei UI" w:eastAsia="Microsoft YaHei UI" w:hAnsi="Microsoft YaHei UI"/>
          <w:szCs w:val="24"/>
        </w:rPr>
        <w:t>This kit has been sent to National Medical Products Administration for emergen</w:t>
      </w:r>
      <w:r w:rsidR="00E42DA3">
        <w:rPr>
          <w:rFonts w:ascii="Microsoft YaHei UI" w:eastAsia="Microsoft YaHei UI" w:hAnsi="Microsoft YaHei UI" w:hint="eastAsia"/>
          <w:szCs w:val="24"/>
        </w:rPr>
        <w:t>cy</w:t>
      </w:r>
      <w:r w:rsidRPr="00657A3E">
        <w:rPr>
          <w:rFonts w:ascii="Microsoft YaHei UI" w:eastAsia="Microsoft YaHei UI" w:hAnsi="Microsoft YaHei UI"/>
          <w:szCs w:val="24"/>
        </w:rPr>
        <w:t xml:space="preserve"> approval</w:t>
      </w:r>
      <w:r w:rsidR="00E42DA3">
        <w:rPr>
          <w:rFonts w:ascii="Microsoft YaHei UI" w:eastAsia="Microsoft YaHei UI" w:hAnsi="Microsoft YaHei UI"/>
          <w:szCs w:val="24"/>
        </w:rPr>
        <w:t>.</w:t>
      </w:r>
    </w:p>
    <w:p w14:paraId="5ED771A1" w14:textId="0DDE33F7" w:rsidR="00595C50" w:rsidRPr="00657A3E" w:rsidRDefault="00595C50" w:rsidP="00F979F7">
      <w:pPr>
        <w:pStyle w:val="a7"/>
        <w:numPr>
          <w:ilvl w:val="0"/>
          <w:numId w:val="4"/>
        </w:numPr>
        <w:ind w:left="420" w:firstLineChars="0"/>
        <w:jc w:val="left"/>
        <w:rPr>
          <w:rFonts w:ascii="Microsoft YaHei UI" w:eastAsia="Microsoft YaHei UI" w:hAnsi="Microsoft YaHei UI"/>
          <w:szCs w:val="24"/>
        </w:rPr>
      </w:pPr>
      <w:r w:rsidRPr="00657A3E">
        <w:rPr>
          <w:rFonts w:ascii="Microsoft YaHei UI" w:eastAsia="Microsoft YaHei UI" w:hAnsi="Microsoft YaHei UI"/>
          <w:szCs w:val="24"/>
        </w:rPr>
        <w:t>In a Phase I clinical trial, the specificity of this kit was 99.6%, and the overall diagnostic accuracy was 98.1%</w:t>
      </w:r>
      <w:r w:rsidR="00E42DA3">
        <w:rPr>
          <w:rFonts w:ascii="Microsoft YaHei UI" w:eastAsia="Microsoft YaHei UI" w:hAnsi="Microsoft YaHei UI"/>
          <w:szCs w:val="24"/>
        </w:rPr>
        <w:t>.</w:t>
      </w:r>
    </w:p>
    <w:p w14:paraId="57D2F1A6" w14:textId="6AC2D1FE" w:rsidR="008631A3" w:rsidRPr="00657A3E" w:rsidRDefault="00595C50" w:rsidP="00F979F7">
      <w:pPr>
        <w:pStyle w:val="a7"/>
        <w:numPr>
          <w:ilvl w:val="0"/>
          <w:numId w:val="4"/>
        </w:numPr>
        <w:ind w:left="420" w:firstLineChars="0"/>
        <w:jc w:val="left"/>
        <w:rPr>
          <w:rFonts w:ascii="Microsoft YaHei UI" w:eastAsia="Microsoft YaHei UI" w:hAnsi="Microsoft YaHei UI"/>
          <w:szCs w:val="24"/>
        </w:rPr>
      </w:pPr>
      <w:r w:rsidRPr="00657A3E">
        <w:rPr>
          <w:rFonts w:ascii="Microsoft YaHei UI" w:eastAsia="Microsoft YaHei UI" w:hAnsi="Microsoft YaHei UI" w:cs="Times"/>
          <w:color w:val="0D0D14"/>
        </w:rPr>
        <w:t>This kit has been applied in following institutions</w:t>
      </w:r>
      <w:r w:rsidRPr="00657A3E">
        <w:rPr>
          <w:rFonts w:ascii="Microsoft YaHei UI" w:eastAsia="Microsoft YaHei UI" w:hAnsi="Microsoft YaHei UI" w:cs="Songti SC" w:hint="eastAsia"/>
          <w:color w:val="0D0D14"/>
        </w:rPr>
        <w:t>：</w:t>
      </w:r>
      <w:r w:rsidRPr="00657A3E">
        <w:rPr>
          <w:rFonts w:ascii="Microsoft YaHei UI" w:eastAsia="Microsoft YaHei UI" w:hAnsi="Microsoft YaHei UI" w:cs="Times"/>
          <w:color w:val="0D0D14"/>
        </w:rPr>
        <w:t>Jiangsu Provincial Center for Disease Control and Prevention</w:t>
      </w:r>
      <w:r w:rsidR="00BB718E">
        <w:rPr>
          <w:rFonts w:ascii="Microsoft YaHei UI" w:eastAsia="Microsoft YaHei UI" w:hAnsi="Microsoft YaHei UI" w:cs="Times"/>
          <w:color w:val="0D0D14"/>
        </w:rPr>
        <w:t>;</w:t>
      </w:r>
      <w:r w:rsidRPr="00657A3E">
        <w:rPr>
          <w:rFonts w:ascii="Microsoft YaHei UI" w:eastAsia="Microsoft YaHei UI" w:hAnsi="Microsoft YaHei UI" w:cs="Times"/>
          <w:i/>
          <w:iCs/>
          <w:color w:val="0D0D14"/>
        </w:rPr>
        <w:t> </w:t>
      </w:r>
      <w:r w:rsidRPr="00657A3E">
        <w:rPr>
          <w:rFonts w:ascii="Microsoft YaHei UI" w:eastAsia="Microsoft YaHei UI" w:hAnsi="Microsoft YaHei UI" w:cs="Times"/>
          <w:color w:val="0D0D14"/>
        </w:rPr>
        <w:t>Shanghai Public Health Clinical Cente</w:t>
      </w:r>
      <w:r w:rsidR="00BB718E">
        <w:rPr>
          <w:rFonts w:ascii="Microsoft YaHei UI" w:eastAsia="Microsoft YaHei UI" w:hAnsi="Microsoft YaHei UI" w:cs="Times"/>
          <w:color w:val="0D0D14"/>
        </w:rPr>
        <w:t>r;</w:t>
      </w:r>
      <w:r w:rsidRPr="00657A3E">
        <w:rPr>
          <w:rFonts w:ascii="Microsoft YaHei UI" w:eastAsia="Microsoft YaHei UI" w:hAnsi="Microsoft YaHei UI" w:cs="Times"/>
          <w:color w:val="0D0D14"/>
        </w:rPr>
        <w:t xml:space="preserve"> Zhongshan Hospital, Fudan University</w:t>
      </w:r>
      <w:r w:rsidR="00BB718E">
        <w:rPr>
          <w:rFonts w:ascii="Microsoft YaHei UI" w:eastAsia="Microsoft YaHei UI" w:hAnsi="Microsoft YaHei UI" w:cs="Times"/>
          <w:color w:val="0D0D14"/>
        </w:rPr>
        <w:t>;</w:t>
      </w:r>
      <w:r w:rsidRPr="00657A3E">
        <w:rPr>
          <w:rFonts w:ascii="Microsoft YaHei UI" w:eastAsia="Microsoft YaHei UI" w:hAnsi="Microsoft YaHei UI" w:cs="Times"/>
          <w:color w:val="0D0D14"/>
        </w:rPr>
        <w:t xml:space="preserve"> Taizhou People's Hospital, </w:t>
      </w:r>
      <w:r w:rsidRPr="00657A3E">
        <w:rPr>
          <w:rFonts w:ascii="Microsoft YaHei UI" w:eastAsia="Microsoft YaHei UI" w:hAnsi="Microsoft YaHei UI" w:cs="Times"/>
          <w:color w:val="0D0D14"/>
        </w:rPr>
        <w:lastRenderedPageBreak/>
        <w:t>Jiangsu, China</w:t>
      </w:r>
      <w:r w:rsidR="00BB718E">
        <w:rPr>
          <w:rFonts w:ascii="Microsoft YaHei UI" w:eastAsia="Microsoft YaHei UI" w:hAnsi="Microsoft YaHei UI" w:cs="Times"/>
          <w:color w:val="0D0D14"/>
        </w:rPr>
        <w:t>.</w:t>
      </w:r>
    </w:p>
    <w:p w14:paraId="4EEC821A" w14:textId="775F864E" w:rsidR="004B6A02" w:rsidRPr="00657A3E" w:rsidRDefault="00595C50" w:rsidP="0067696F">
      <w:pPr>
        <w:pStyle w:val="2"/>
        <w:numPr>
          <w:ilvl w:val="0"/>
          <w:numId w:val="14"/>
        </w:numPr>
        <w:ind w:firstLineChars="0"/>
        <w:rPr>
          <w:rFonts w:ascii="Microsoft YaHei UI" w:eastAsia="Microsoft YaHei UI" w:hAnsi="Microsoft YaHei UI"/>
        </w:rPr>
      </w:pPr>
      <w:bookmarkStart w:id="18" w:name="_Toc35110252"/>
      <w:r w:rsidRPr="00657A3E">
        <w:rPr>
          <w:rFonts w:ascii="Microsoft YaHei UI" w:eastAsia="Microsoft YaHei UI" w:hAnsi="Microsoft YaHei UI"/>
        </w:rPr>
        <w:t>How does this kit work?</w:t>
      </w:r>
      <w:bookmarkEnd w:id="18"/>
      <w:r w:rsidR="002A38DA">
        <w:rPr>
          <w:rFonts w:ascii="Microsoft YaHei UI" w:eastAsia="Microsoft YaHei UI" w:hAnsi="Microsoft YaHei UI"/>
        </w:rPr>
        <w:t xml:space="preserve"> </w:t>
      </w:r>
    </w:p>
    <w:p w14:paraId="59DCD1E7" w14:textId="4DBA042F" w:rsidR="00595C50" w:rsidRPr="00657A3E" w:rsidRDefault="00595C50" w:rsidP="00EB198A">
      <w:pPr>
        <w:widowControl w:val="0"/>
        <w:autoSpaceDE w:val="0"/>
        <w:autoSpaceDN w:val="0"/>
        <w:adjustRightInd w:val="0"/>
        <w:spacing w:line="280" w:lineRule="atLeast"/>
        <w:ind w:firstLineChars="200" w:firstLine="480"/>
        <w:rPr>
          <w:rFonts w:ascii="Microsoft YaHei UI" w:eastAsia="Microsoft YaHei UI" w:hAnsi="Microsoft YaHei UI" w:cs="Times"/>
          <w:color w:val="0D0D14"/>
        </w:rPr>
      </w:pPr>
      <w:r w:rsidRPr="00657A3E">
        <w:rPr>
          <w:rFonts w:ascii="Microsoft YaHei UI" w:eastAsia="Microsoft YaHei UI" w:hAnsi="Microsoft YaHei UI" w:cs="Times"/>
          <w:color w:val="0D0D14"/>
        </w:rPr>
        <w:t xml:space="preserve">In this kit, colloidal gold immunochromatography is used to detect IgM and IgG antibodies of </w:t>
      </w:r>
      <w:r w:rsidR="001E005A">
        <w:rPr>
          <w:rFonts w:ascii="Microsoft YaHei UI" w:eastAsia="Microsoft YaHei UI" w:hAnsi="Microsoft YaHei UI" w:cs="Times"/>
          <w:color w:val="0D0D14"/>
        </w:rPr>
        <w:t xml:space="preserve">the novel coronavirus of </w:t>
      </w:r>
      <w:r w:rsidRPr="00657A3E">
        <w:rPr>
          <w:rFonts w:ascii="Microsoft YaHei UI" w:eastAsia="Microsoft YaHei UI" w:hAnsi="Microsoft YaHei UI" w:cs="Times"/>
          <w:color w:val="0D0D14"/>
        </w:rPr>
        <w:t>COVID-19</w:t>
      </w:r>
      <w:r w:rsidR="00E42DA3">
        <w:rPr>
          <w:rFonts w:ascii="Microsoft YaHei UI" w:eastAsia="Microsoft YaHei UI" w:hAnsi="Microsoft YaHei UI"/>
        </w:rPr>
        <w:t xml:space="preserve">. </w:t>
      </w:r>
      <w:r w:rsidRPr="00657A3E">
        <w:rPr>
          <w:rFonts w:ascii="Microsoft YaHei UI" w:eastAsia="Microsoft YaHei UI" w:hAnsi="Microsoft YaHei UI" w:cs="Times"/>
          <w:color w:val="0D0D14"/>
        </w:rPr>
        <w:t>Mouse anti-human IgM and mouse anti-human IgG is labeled by Colloidal gold</w:t>
      </w:r>
      <w:r w:rsidR="00E42DA3">
        <w:rPr>
          <w:rFonts w:ascii="Microsoft YaHei UI" w:eastAsia="Microsoft YaHei UI" w:hAnsi="Microsoft YaHei UI" w:cs="Times"/>
          <w:color w:val="0D0D14"/>
        </w:rPr>
        <w:t xml:space="preserve"> and</w:t>
      </w:r>
      <w:r w:rsidRPr="00657A3E">
        <w:rPr>
          <w:rFonts w:ascii="Microsoft YaHei UI" w:eastAsia="Microsoft YaHei UI" w:hAnsi="Microsoft YaHei UI" w:cs="Times"/>
          <w:color w:val="0D0D14"/>
        </w:rPr>
        <w:t xml:space="preserve"> the nitrocellulose membrane is coated with </w:t>
      </w:r>
      <w:r w:rsidR="001E005A">
        <w:rPr>
          <w:rFonts w:ascii="Microsoft YaHei UI" w:eastAsia="Microsoft YaHei UI" w:hAnsi="Microsoft YaHei UI" w:cs="Times"/>
          <w:color w:val="0D0D14"/>
        </w:rPr>
        <w:t xml:space="preserve">the novel coronavirus </w:t>
      </w:r>
      <w:r w:rsidRPr="00657A3E">
        <w:rPr>
          <w:rFonts w:ascii="Microsoft YaHei UI" w:eastAsia="Microsoft YaHei UI" w:hAnsi="Microsoft YaHei UI" w:cs="Times"/>
          <w:color w:val="0D0D14"/>
        </w:rPr>
        <w:t xml:space="preserve">(the antigen). Colloidal gold immunochromatography is used to detect antibodies to </w:t>
      </w:r>
      <w:r w:rsidR="000236CD">
        <w:rPr>
          <w:rFonts w:ascii="Microsoft YaHei UI" w:eastAsia="Microsoft YaHei UI" w:hAnsi="Microsoft YaHei UI" w:cs="Times"/>
          <w:color w:val="0D0D14"/>
        </w:rPr>
        <w:t xml:space="preserve">the novel coronavirus </w:t>
      </w:r>
      <w:r w:rsidRPr="00657A3E">
        <w:rPr>
          <w:rFonts w:ascii="Microsoft YaHei UI" w:eastAsia="Microsoft YaHei UI" w:hAnsi="Microsoft YaHei UI" w:cs="Times"/>
          <w:color w:val="0D0D14"/>
        </w:rPr>
        <w:t xml:space="preserve">in human serum, plasma, or whole blood. After the test, the COVID-19 </w:t>
      </w:r>
      <w:r w:rsidR="00E42DA3">
        <w:rPr>
          <w:rFonts w:ascii="Microsoft YaHei UI" w:eastAsia="Microsoft YaHei UI" w:hAnsi="Microsoft YaHei UI" w:cs="Times"/>
          <w:color w:val="0D0D14"/>
        </w:rPr>
        <w:t>IgM</w:t>
      </w:r>
      <w:r w:rsidR="00E42DA3">
        <w:rPr>
          <w:rFonts w:ascii="Microsoft YaHei UI" w:eastAsia="Microsoft YaHei UI" w:hAnsi="Microsoft YaHei UI" w:cs="Times" w:hint="eastAsia"/>
          <w:color w:val="0D0D14"/>
        </w:rPr>
        <w:t>/</w:t>
      </w:r>
      <w:r w:rsidRPr="00657A3E">
        <w:rPr>
          <w:rFonts w:ascii="Microsoft YaHei UI" w:eastAsia="Microsoft YaHei UI" w:hAnsi="Microsoft YaHei UI" w:cs="Times"/>
          <w:color w:val="0D0D14"/>
        </w:rPr>
        <w:t>IgG antibody was detected by observing the colloidal gold color reaction of the T line and the C line. The results can be observed by naked eyes.</w:t>
      </w:r>
    </w:p>
    <w:p w14:paraId="2D405612" w14:textId="743F5C82" w:rsidR="004B6A02" w:rsidRPr="00657A3E" w:rsidRDefault="00BB718E" w:rsidP="00F979F7">
      <w:pPr>
        <w:pStyle w:val="a7"/>
        <w:numPr>
          <w:ilvl w:val="0"/>
          <w:numId w:val="24"/>
        </w:numPr>
        <w:ind w:left="420" w:firstLineChars="0"/>
        <w:rPr>
          <w:rFonts w:ascii="Microsoft YaHei UI" w:eastAsia="Microsoft YaHei UI" w:hAnsi="Microsoft YaHei UI"/>
        </w:rPr>
      </w:pPr>
      <w:r>
        <w:rPr>
          <w:rFonts w:ascii="Microsoft YaHei UI" w:eastAsia="Microsoft YaHei UI" w:hAnsi="Microsoft YaHei UI" w:cs="Times"/>
          <w:color w:val="0D0D14"/>
        </w:rPr>
        <w:t>Positive</w:t>
      </w:r>
      <w:r w:rsidR="00F76534">
        <w:rPr>
          <w:rFonts w:ascii="Microsoft YaHei UI" w:eastAsia="Microsoft YaHei UI" w:hAnsi="Microsoft YaHei UI" w:cs="Times"/>
          <w:color w:val="0D0D14"/>
        </w:rPr>
        <w:t xml:space="preserve"> Result</w:t>
      </w:r>
      <w:r>
        <w:rPr>
          <w:rFonts w:ascii="Microsoft YaHei UI" w:eastAsia="Microsoft YaHei UI" w:hAnsi="Microsoft YaHei UI" w:cs="Times"/>
          <w:color w:val="0D0D14"/>
        </w:rPr>
        <w:t xml:space="preserve">: </w:t>
      </w:r>
      <w:r w:rsidR="00F76534">
        <w:rPr>
          <w:rFonts w:ascii="Microsoft YaHei UI" w:eastAsia="Microsoft YaHei UI" w:hAnsi="Microsoft YaHei UI" w:cs="Times"/>
          <w:color w:val="0D0D14"/>
        </w:rPr>
        <w:t>If both the quality control line (C) and the detection line (T) appear red or purplish-red</w:t>
      </w:r>
      <w:r w:rsidR="009440DB">
        <w:rPr>
          <w:rFonts w:ascii="Microsoft YaHei UI" w:eastAsia="Microsoft YaHei UI" w:hAnsi="Microsoft YaHei UI" w:cs="Times"/>
          <w:color w:val="0D0D14"/>
        </w:rPr>
        <w:t xml:space="preserve"> lines</w:t>
      </w:r>
      <w:r w:rsidR="00F76534">
        <w:rPr>
          <w:rFonts w:ascii="Microsoft YaHei UI" w:eastAsia="Microsoft YaHei UI" w:hAnsi="Microsoft YaHei UI" w:cs="Times"/>
          <w:color w:val="0D0D14"/>
        </w:rPr>
        <w:t xml:space="preserve">, </w:t>
      </w:r>
      <w:r w:rsidR="009440DB">
        <w:rPr>
          <w:rFonts w:ascii="Microsoft YaHei UI" w:eastAsia="Microsoft YaHei UI" w:hAnsi="Microsoft YaHei UI" w:cs="Times"/>
          <w:color w:val="0D0D14"/>
        </w:rPr>
        <w:t>the</w:t>
      </w:r>
      <w:r w:rsidR="00F76534">
        <w:rPr>
          <w:rFonts w:ascii="Microsoft YaHei UI" w:eastAsia="Microsoft YaHei UI" w:hAnsi="Microsoft YaHei UI" w:cs="Times"/>
          <w:color w:val="0D0D14"/>
        </w:rPr>
        <w:t xml:space="preserve"> </w:t>
      </w:r>
      <w:r w:rsidR="00595C50" w:rsidRPr="00657A3E">
        <w:rPr>
          <w:rFonts w:ascii="Microsoft YaHei UI" w:eastAsia="Microsoft YaHei UI" w:hAnsi="Microsoft YaHei UI" w:cs="Times"/>
          <w:color w:val="0D0D14"/>
        </w:rPr>
        <w:t>COVID-19 IgM</w:t>
      </w:r>
      <w:r w:rsidR="004E08B5">
        <w:rPr>
          <w:rFonts w:ascii="Microsoft YaHei UI" w:eastAsia="Microsoft YaHei UI" w:hAnsi="Microsoft YaHei UI" w:cs="Times"/>
          <w:color w:val="0D0D14"/>
        </w:rPr>
        <w:t>/IgG</w:t>
      </w:r>
      <w:r w:rsidR="00595C50" w:rsidRPr="00657A3E">
        <w:rPr>
          <w:rFonts w:ascii="Microsoft YaHei UI" w:eastAsia="Microsoft YaHei UI" w:hAnsi="Microsoft YaHei UI" w:cs="Times"/>
          <w:color w:val="0D0D14"/>
        </w:rPr>
        <w:t xml:space="preserve"> antibody</w:t>
      </w:r>
      <w:r w:rsidR="009440DB">
        <w:rPr>
          <w:rFonts w:ascii="Microsoft YaHei UI" w:eastAsia="Microsoft YaHei UI" w:hAnsi="Microsoft YaHei UI" w:cs="Times"/>
          <w:color w:val="0D0D14"/>
        </w:rPr>
        <w:t xml:space="preserve"> is detected</w:t>
      </w:r>
      <w:r w:rsidR="009440DB">
        <w:rPr>
          <w:rFonts w:ascii="Microsoft YaHei UI" w:eastAsia="Microsoft YaHei UI" w:hAnsi="Microsoft YaHei UI" w:cs="Times" w:hint="eastAsia"/>
          <w:color w:val="0D0D14"/>
        </w:rPr>
        <w:t>.</w:t>
      </w:r>
      <w:r w:rsidR="009440DB">
        <w:rPr>
          <w:rFonts w:ascii="Microsoft YaHei UI" w:eastAsia="Microsoft YaHei UI" w:hAnsi="Microsoft YaHei UI" w:cs="Times"/>
          <w:color w:val="0D0D14"/>
        </w:rPr>
        <w:t xml:space="preserve"> The result is positive.</w:t>
      </w:r>
      <w:r w:rsidR="00595C50" w:rsidRPr="00657A3E">
        <w:rPr>
          <w:rFonts w:ascii="Microsoft YaHei UI" w:eastAsia="Microsoft YaHei UI" w:hAnsi="Microsoft YaHei UI" w:cs="Times"/>
          <w:color w:val="0D0D14"/>
        </w:rPr>
        <w:t xml:space="preserve"> </w:t>
      </w:r>
    </w:p>
    <w:p w14:paraId="1832AD75" w14:textId="75FFF980" w:rsidR="004B6A02" w:rsidRPr="00657A3E" w:rsidRDefault="00595C50" w:rsidP="00F979F7">
      <w:pPr>
        <w:pStyle w:val="a7"/>
        <w:numPr>
          <w:ilvl w:val="0"/>
          <w:numId w:val="24"/>
        </w:numPr>
        <w:ind w:left="420" w:firstLineChars="0"/>
        <w:rPr>
          <w:rFonts w:ascii="Microsoft YaHei UI" w:eastAsia="Microsoft YaHei UI" w:hAnsi="Microsoft YaHei UI"/>
        </w:rPr>
      </w:pPr>
      <w:r w:rsidRPr="00657A3E">
        <w:rPr>
          <w:rFonts w:ascii="Microsoft YaHei UI" w:eastAsia="Microsoft YaHei UI" w:hAnsi="Microsoft YaHei UI"/>
        </w:rPr>
        <w:t>Negative</w:t>
      </w:r>
      <w:r w:rsidR="00F76534">
        <w:rPr>
          <w:rFonts w:ascii="Microsoft YaHei UI" w:eastAsia="Microsoft YaHei UI" w:hAnsi="Microsoft YaHei UI"/>
        </w:rPr>
        <w:t xml:space="preserve"> Result</w:t>
      </w:r>
      <w:r w:rsidR="004B6A02" w:rsidRPr="00657A3E">
        <w:rPr>
          <w:rFonts w:ascii="Microsoft YaHei UI" w:eastAsia="Microsoft YaHei UI" w:hAnsi="Microsoft YaHei UI"/>
        </w:rPr>
        <w:t>：</w:t>
      </w:r>
      <w:r w:rsidR="009440DB">
        <w:rPr>
          <w:rFonts w:ascii="Microsoft YaHei UI" w:eastAsia="Microsoft YaHei UI" w:hAnsi="Microsoft YaHei UI" w:cs="Times"/>
          <w:color w:val="0D0D14"/>
        </w:rPr>
        <w:t xml:space="preserve">If </w:t>
      </w:r>
      <w:r w:rsidRPr="00657A3E">
        <w:rPr>
          <w:rFonts w:ascii="Microsoft YaHei UI" w:eastAsia="Microsoft YaHei UI" w:hAnsi="Microsoft YaHei UI" w:cs="Times"/>
          <w:color w:val="0D0D14"/>
        </w:rPr>
        <w:t>the quality control line (C line) appears a red or purplish-red line,</w:t>
      </w:r>
      <w:r w:rsidR="00F40D90">
        <w:rPr>
          <w:rFonts w:ascii="Microsoft YaHei UI" w:eastAsia="Microsoft YaHei UI" w:hAnsi="Microsoft YaHei UI" w:cs="Times"/>
          <w:color w:val="0D0D14"/>
        </w:rPr>
        <w:t xml:space="preserve"> </w:t>
      </w:r>
      <w:r w:rsidR="009440DB">
        <w:rPr>
          <w:rFonts w:ascii="Microsoft YaHei UI" w:eastAsia="Microsoft YaHei UI" w:hAnsi="Microsoft YaHei UI" w:cs="Times"/>
          <w:color w:val="0D0D14"/>
        </w:rPr>
        <w:t>while</w:t>
      </w:r>
      <w:r w:rsidRPr="00657A3E">
        <w:rPr>
          <w:rFonts w:ascii="Microsoft YaHei UI" w:eastAsia="Microsoft YaHei UI" w:hAnsi="Microsoft YaHei UI" w:cs="Times"/>
          <w:color w:val="0D0D14"/>
        </w:rPr>
        <w:t xml:space="preserve"> the </w:t>
      </w:r>
      <w:r w:rsidR="004E08B5">
        <w:rPr>
          <w:rFonts w:ascii="Microsoft YaHei UI" w:eastAsia="Microsoft YaHei UI" w:hAnsi="Microsoft YaHei UI" w:cs="Times"/>
          <w:color w:val="0D0D14"/>
        </w:rPr>
        <w:t>test</w:t>
      </w:r>
      <w:r w:rsidR="004E08B5" w:rsidRPr="00657A3E">
        <w:rPr>
          <w:rFonts w:ascii="Microsoft YaHei UI" w:eastAsia="Microsoft YaHei UI" w:hAnsi="Microsoft YaHei UI" w:cs="Times"/>
          <w:color w:val="0D0D14"/>
        </w:rPr>
        <w:t xml:space="preserve"> </w:t>
      </w:r>
      <w:r w:rsidRPr="00657A3E">
        <w:rPr>
          <w:rFonts w:ascii="Microsoft YaHei UI" w:eastAsia="Microsoft YaHei UI" w:hAnsi="Microsoft YaHei UI" w:cs="Times"/>
          <w:color w:val="0D0D14"/>
        </w:rPr>
        <w:t>line (T line)</w:t>
      </w:r>
      <w:r w:rsidR="009440DB">
        <w:rPr>
          <w:rFonts w:ascii="Microsoft YaHei UI" w:eastAsia="Microsoft YaHei UI" w:hAnsi="Microsoft YaHei UI" w:cs="Times"/>
          <w:color w:val="0D0D14"/>
        </w:rPr>
        <w:t xml:space="preserve"> is invisible</w:t>
      </w:r>
      <w:r w:rsidRPr="00657A3E">
        <w:rPr>
          <w:rFonts w:ascii="Microsoft YaHei UI" w:eastAsia="Microsoft YaHei UI" w:hAnsi="Microsoft YaHei UI" w:cs="Times"/>
          <w:color w:val="0D0D14"/>
        </w:rPr>
        <w:t xml:space="preserve">, there's no COVID-19 </w:t>
      </w:r>
      <w:r w:rsidR="004E08B5" w:rsidRPr="00657A3E">
        <w:rPr>
          <w:rFonts w:ascii="Microsoft YaHei UI" w:eastAsia="Microsoft YaHei UI" w:hAnsi="Microsoft YaHei UI" w:cs="Times"/>
          <w:color w:val="0D0D14"/>
        </w:rPr>
        <w:t>IgM</w:t>
      </w:r>
      <w:r w:rsidR="004E08B5">
        <w:rPr>
          <w:rFonts w:ascii="Microsoft YaHei UI" w:eastAsia="Microsoft YaHei UI" w:hAnsi="Microsoft YaHei UI" w:cs="Times"/>
          <w:color w:val="0D0D14"/>
        </w:rPr>
        <w:t>/IgG</w:t>
      </w:r>
      <w:r w:rsidR="004E08B5" w:rsidRPr="00657A3E">
        <w:rPr>
          <w:rFonts w:ascii="Microsoft YaHei UI" w:eastAsia="Microsoft YaHei UI" w:hAnsi="Microsoft YaHei UI" w:cs="Times"/>
          <w:color w:val="0D0D14"/>
        </w:rPr>
        <w:t xml:space="preserve"> </w:t>
      </w:r>
      <w:r w:rsidRPr="00657A3E">
        <w:rPr>
          <w:rFonts w:ascii="Microsoft YaHei UI" w:eastAsia="Microsoft YaHei UI" w:hAnsi="Microsoft YaHei UI" w:cs="Times"/>
          <w:color w:val="0D0D14"/>
        </w:rPr>
        <w:t>antibody in the tested samples</w:t>
      </w:r>
      <w:r w:rsidR="009440DB">
        <w:rPr>
          <w:rFonts w:ascii="Microsoft YaHei UI" w:eastAsia="Microsoft YaHei UI" w:hAnsi="Microsoft YaHei UI" w:cs="Times"/>
          <w:color w:val="0D0D14"/>
        </w:rPr>
        <w:t>,</w:t>
      </w:r>
      <w:r w:rsidRPr="00657A3E">
        <w:rPr>
          <w:rFonts w:ascii="Microsoft YaHei UI" w:eastAsia="Microsoft YaHei UI" w:hAnsi="Microsoft YaHei UI" w:cs="Times"/>
          <w:color w:val="0D0D14"/>
        </w:rPr>
        <w:t xml:space="preserve"> or the concentration is lower than the lower limit of the test agent.</w:t>
      </w:r>
    </w:p>
    <w:p w14:paraId="7252663C" w14:textId="772EAB2A" w:rsidR="004B6A02" w:rsidRPr="00657A3E" w:rsidRDefault="00BB718E" w:rsidP="00F979F7">
      <w:pPr>
        <w:pStyle w:val="a7"/>
        <w:numPr>
          <w:ilvl w:val="0"/>
          <w:numId w:val="24"/>
        </w:numPr>
        <w:ind w:left="420" w:firstLineChars="0"/>
        <w:rPr>
          <w:rFonts w:ascii="Microsoft YaHei UI" w:eastAsia="Microsoft YaHei UI" w:hAnsi="Microsoft YaHei UI"/>
        </w:rPr>
      </w:pPr>
      <w:r>
        <w:rPr>
          <w:rFonts w:ascii="Microsoft YaHei UI" w:eastAsia="Microsoft YaHei UI" w:hAnsi="Microsoft YaHei UI" w:cs="Times"/>
          <w:color w:val="0D0D14"/>
        </w:rPr>
        <w:t>I</w:t>
      </w:r>
      <w:r w:rsidR="00595C50" w:rsidRPr="00657A3E">
        <w:rPr>
          <w:rFonts w:ascii="Microsoft YaHei UI" w:eastAsia="Microsoft YaHei UI" w:hAnsi="Microsoft YaHei UI" w:cs="Times"/>
          <w:color w:val="0D0D14"/>
        </w:rPr>
        <w:t>nvalid</w:t>
      </w:r>
      <w:r w:rsidR="00F76534">
        <w:rPr>
          <w:rFonts w:ascii="Microsoft YaHei UI" w:eastAsia="Microsoft YaHei UI" w:hAnsi="Microsoft YaHei UI" w:cs="Times"/>
          <w:color w:val="0D0D14"/>
        </w:rPr>
        <w:t xml:space="preserve"> Result</w:t>
      </w:r>
      <w:r w:rsidR="00595C50" w:rsidRPr="00657A3E">
        <w:rPr>
          <w:rFonts w:ascii="Microsoft YaHei UI" w:eastAsia="Microsoft YaHei UI" w:hAnsi="Microsoft YaHei UI" w:cs="Times"/>
          <w:color w:val="0D0D14"/>
        </w:rPr>
        <w:t>:</w:t>
      </w:r>
      <w:r w:rsidR="009440DB">
        <w:rPr>
          <w:rFonts w:ascii="Microsoft YaHei UI" w:eastAsia="Microsoft YaHei UI" w:hAnsi="Microsoft YaHei UI" w:cs="Times"/>
          <w:color w:val="0D0D14"/>
        </w:rPr>
        <w:t xml:space="preserve"> If</w:t>
      </w:r>
      <w:r w:rsidR="00595C50" w:rsidRPr="00657A3E">
        <w:rPr>
          <w:rFonts w:ascii="Microsoft YaHei UI" w:eastAsia="Microsoft YaHei UI" w:hAnsi="Microsoft YaHei UI" w:cs="Times"/>
          <w:color w:val="0D0D14"/>
        </w:rPr>
        <w:t xml:space="preserve"> there is no line at the position of quality control line (line C) in the observation window, this </w:t>
      </w:r>
      <w:r w:rsidR="009440DB">
        <w:rPr>
          <w:rFonts w:ascii="Microsoft YaHei UI" w:eastAsia="Microsoft YaHei UI" w:hAnsi="Microsoft YaHei UI" w:cs="Times"/>
          <w:color w:val="0D0D14"/>
        </w:rPr>
        <w:t>test</w:t>
      </w:r>
      <w:r w:rsidR="00595C50" w:rsidRPr="00657A3E">
        <w:rPr>
          <w:rFonts w:ascii="Microsoft YaHei UI" w:eastAsia="Microsoft YaHei UI" w:hAnsi="Microsoft YaHei UI" w:cs="Times"/>
          <w:color w:val="0D0D14"/>
        </w:rPr>
        <w:t xml:space="preserve"> is invalid, </w:t>
      </w:r>
      <w:r w:rsidR="004E08B5">
        <w:rPr>
          <w:rFonts w:ascii="Microsoft YaHei UI" w:eastAsia="Microsoft YaHei UI" w:hAnsi="Microsoft YaHei UI" w:cs="Times"/>
          <w:color w:val="0D0D14"/>
        </w:rPr>
        <w:t>the test should be repeated</w:t>
      </w:r>
      <w:r w:rsidR="00595C50" w:rsidRPr="00657A3E">
        <w:rPr>
          <w:rFonts w:ascii="Microsoft YaHei UI" w:eastAsia="Microsoft YaHei UI" w:hAnsi="Microsoft YaHei UI" w:cs="Times"/>
          <w:color w:val="0D0D14"/>
        </w:rPr>
        <w:t>.</w:t>
      </w:r>
    </w:p>
    <w:p w14:paraId="735C2A5C" w14:textId="6B6EA8B5" w:rsidR="00F11510" w:rsidRPr="00657A3E" w:rsidRDefault="00595C50" w:rsidP="00F11510">
      <w:pPr>
        <w:pStyle w:val="2"/>
        <w:numPr>
          <w:ilvl w:val="0"/>
          <w:numId w:val="14"/>
        </w:numPr>
        <w:ind w:firstLineChars="0"/>
        <w:rPr>
          <w:rFonts w:ascii="Microsoft YaHei UI" w:eastAsia="Microsoft YaHei UI" w:hAnsi="Microsoft YaHei UI"/>
        </w:rPr>
      </w:pPr>
      <w:bookmarkStart w:id="19" w:name="_Toc35110253"/>
      <w:r w:rsidRPr="00657A3E">
        <w:rPr>
          <w:rFonts w:ascii="Microsoft YaHei UI" w:eastAsia="Microsoft YaHei UI" w:hAnsi="Microsoft YaHei UI"/>
        </w:rPr>
        <w:lastRenderedPageBreak/>
        <w:t>What does “In a Phase I clinical trial, the specificity of this kit was 99.6%, and the overall diagnostic accuracy was 98.1%”mean</w:t>
      </w:r>
      <w:r w:rsidR="00F11510" w:rsidRPr="00657A3E">
        <w:rPr>
          <w:rFonts w:ascii="Microsoft YaHei UI" w:eastAsia="Microsoft YaHei UI" w:hAnsi="Microsoft YaHei UI" w:hint="eastAsia"/>
        </w:rPr>
        <w:t>？</w:t>
      </w:r>
      <w:bookmarkEnd w:id="19"/>
    </w:p>
    <w:p w14:paraId="793486D9" w14:textId="45A6E005" w:rsidR="00F11510" w:rsidRPr="00657A3E" w:rsidRDefault="00595C50" w:rsidP="00F11510">
      <w:pPr>
        <w:ind w:firstLine="480"/>
        <w:rPr>
          <w:rFonts w:ascii="Microsoft YaHei UI" w:eastAsia="Microsoft YaHei UI" w:hAnsi="Microsoft YaHei UI"/>
        </w:rPr>
      </w:pPr>
      <w:r w:rsidRPr="00657A3E">
        <w:rPr>
          <w:rFonts w:ascii="Microsoft YaHei UI" w:eastAsia="Microsoft YaHei UI" w:hAnsi="Microsoft YaHei UI" w:cs="Times"/>
          <w:color w:val="0D0D14"/>
        </w:rPr>
        <w:t xml:space="preserve">Specificity refers to the probability of false-negative in the diagnosis of a disease. The specificity of </w:t>
      </w:r>
      <w:r w:rsidR="004E08B5">
        <w:rPr>
          <w:rFonts w:ascii="Microsoft YaHei UI" w:eastAsia="Microsoft YaHei UI" w:hAnsi="Microsoft YaHei UI" w:cs="Times"/>
          <w:color w:val="0D0D14"/>
        </w:rPr>
        <w:t>this kit</w:t>
      </w:r>
      <w:r w:rsidRPr="00657A3E">
        <w:rPr>
          <w:rFonts w:ascii="Microsoft YaHei UI" w:eastAsia="Microsoft YaHei UI" w:hAnsi="Microsoft YaHei UI" w:cs="Times"/>
          <w:color w:val="0D0D14"/>
        </w:rPr>
        <w:t xml:space="preserve"> is 99.6%; in other words, there is almost no false-negative; the accuracy of our testing kit is very high</w:t>
      </w:r>
      <w:r w:rsidR="004E08B5">
        <w:rPr>
          <w:rFonts w:ascii="Microsoft YaHei UI" w:eastAsia="Microsoft YaHei UI" w:hAnsi="Microsoft YaHei UI" w:cs="Times"/>
          <w:color w:val="0D0D14"/>
        </w:rPr>
        <w:t xml:space="preserve"> with </w:t>
      </w:r>
      <w:r w:rsidRPr="00657A3E">
        <w:rPr>
          <w:rFonts w:ascii="Microsoft YaHei UI" w:eastAsia="Microsoft YaHei UI" w:hAnsi="Microsoft YaHei UI" w:cs="Times"/>
          <w:color w:val="0D0D14"/>
        </w:rPr>
        <w:t xml:space="preserve">the accuracy rate </w:t>
      </w:r>
      <w:r w:rsidR="005A68EB">
        <w:rPr>
          <w:rFonts w:ascii="Microsoft YaHei UI" w:eastAsia="Microsoft YaHei UI" w:hAnsi="Microsoft YaHei UI" w:cs="Times"/>
          <w:color w:val="0D0D14"/>
        </w:rPr>
        <w:t xml:space="preserve">of </w:t>
      </w:r>
      <w:r w:rsidRPr="00657A3E">
        <w:rPr>
          <w:rFonts w:ascii="Microsoft YaHei UI" w:eastAsia="Microsoft YaHei UI" w:hAnsi="Microsoft YaHei UI" w:cs="Times"/>
          <w:color w:val="0D0D14"/>
        </w:rPr>
        <w:t>98.1%.</w:t>
      </w:r>
    </w:p>
    <w:p w14:paraId="143C02DF" w14:textId="4EED0EAB" w:rsidR="000B6C5B" w:rsidRPr="00657A3E" w:rsidRDefault="000B6C5B" w:rsidP="000B6C5B">
      <w:pPr>
        <w:ind w:firstLine="480"/>
        <w:rPr>
          <w:rFonts w:ascii="Microsoft YaHei UI" w:eastAsia="Microsoft YaHei UI" w:hAnsi="Microsoft YaHei UI"/>
        </w:rPr>
      </w:pPr>
    </w:p>
    <w:p w14:paraId="44CFCA5E" w14:textId="77777777" w:rsidR="0009186D" w:rsidRPr="00657A3E" w:rsidRDefault="0009186D">
      <w:pPr>
        <w:rPr>
          <w:rFonts w:ascii="Microsoft YaHei UI" w:eastAsia="Microsoft YaHei UI" w:hAnsi="Microsoft YaHei UI"/>
          <w:b/>
          <w:bCs/>
          <w:kern w:val="44"/>
          <w:sz w:val="44"/>
          <w:szCs w:val="44"/>
        </w:rPr>
      </w:pPr>
      <w:r w:rsidRPr="00657A3E">
        <w:rPr>
          <w:rFonts w:ascii="Microsoft YaHei UI" w:eastAsia="Microsoft YaHei UI" w:hAnsi="Microsoft YaHei UI"/>
        </w:rPr>
        <w:br w:type="page"/>
      </w:r>
    </w:p>
    <w:p w14:paraId="2988A8D5" w14:textId="2EA336DF" w:rsidR="00D51BF3" w:rsidRPr="00657A3E" w:rsidRDefault="00D51BF3" w:rsidP="00D51BF3">
      <w:pPr>
        <w:pStyle w:val="1"/>
        <w:spacing w:before="163"/>
        <w:rPr>
          <w:rFonts w:ascii="Microsoft YaHei UI" w:eastAsia="Microsoft YaHei UI" w:hAnsi="Microsoft YaHei UI"/>
        </w:rPr>
      </w:pPr>
      <w:bookmarkStart w:id="20" w:name="_Toc35110254"/>
      <w:r w:rsidRPr="00657A3E">
        <w:rPr>
          <w:rFonts w:ascii="Microsoft YaHei UI" w:eastAsia="Microsoft YaHei UI" w:hAnsi="Microsoft YaHei UI" w:hint="eastAsia"/>
        </w:rPr>
        <w:lastRenderedPageBreak/>
        <w:t>&lt;</w:t>
      </w:r>
      <w:r w:rsidR="00657A3E" w:rsidRPr="00657A3E">
        <w:rPr>
          <w:rFonts w:ascii="Microsoft YaHei UI" w:eastAsia="Microsoft YaHei UI" w:hAnsi="Microsoft YaHei UI" w:hint="eastAsia"/>
        </w:rPr>
        <w:t>C</w:t>
      </w:r>
      <w:r w:rsidR="00657A3E" w:rsidRPr="00657A3E">
        <w:rPr>
          <w:rFonts w:ascii="Microsoft YaHei UI" w:eastAsia="Microsoft YaHei UI" w:hAnsi="Microsoft YaHei UI"/>
        </w:rPr>
        <w:t>linical Practice</w:t>
      </w:r>
      <w:r w:rsidRPr="00657A3E">
        <w:rPr>
          <w:rFonts w:ascii="Microsoft YaHei UI" w:eastAsia="Microsoft YaHei UI" w:hAnsi="Microsoft YaHei UI"/>
        </w:rPr>
        <w:t>&gt;</w:t>
      </w:r>
      <w:bookmarkEnd w:id="20"/>
    </w:p>
    <w:p w14:paraId="568E60E9" w14:textId="00EB172A" w:rsidR="00323858" w:rsidRPr="00657A3E" w:rsidRDefault="00595C50" w:rsidP="00323858">
      <w:pPr>
        <w:pStyle w:val="2"/>
        <w:numPr>
          <w:ilvl w:val="0"/>
          <w:numId w:val="26"/>
        </w:numPr>
        <w:ind w:firstLineChars="0"/>
        <w:rPr>
          <w:rFonts w:ascii="Microsoft YaHei UI" w:eastAsia="Microsoft YaHei UI" w:hAnsi="Microsoft YaHei UI"/>
        </w:rPr>
      </w:pPr>
      <w:bookmarkStart w:id="21" w:name="_Toc35110255"/>
      <w:r w:rsidRPr="00657A3E">
        <w:rPr>
          <w:rFonts w:ascii="Microsoft YaHei UI" w:eastAsia="Microsoft YaHei UI" w:hAnsi="Microsoft YaHei UI"/>
        </w:rPr>
        <w:t xml:space="preserve">Does a positive result </w:t>
      </w:r>
      <w:r w:rsidR="001721DE">
        <w:rPr>
          <w:rFonts w:ascii="Microsoft YaHei UI" w:eastAsia="Microsoft YaHei UI" w:hAnsi="Microsoft YaHei UI"/>
        </w:rPr>
        <w:t>equal to infection of the novel coronavirus</w:t>
      </w:r>
      <w:r w:rsidRPr="00657A3E">
        <w:rPr>
          <w:rFonts w:ascii="Microsoft YaHei UI" w:eastAsia="Microsoft YaHei UI" w:hAnsi="Microsoft YaHei UI"/>
        </w:rPr>
        <w:t>?</w:t>
      </w:r>
      <w:bookmarkEnd w:id="21"/>
    </w:p>
    <w:p w14:paraId="2F289ECA" w14:textId="248CEE32" w:rsidR="00323858" w:rsidRPr="00657A3E" w:rsidRDefault="00BB718E" w:rsidP="00323858">
      <w:pPr>
        <w:ind w:firstLine="480"/>
        <w:rPr>
          <w:rFonts w:ascii="Microsoft YaHei UI" w:eastAsia="Microsoft YaHei UI" w:hAnsi="Microsoft YaHei UI"/>
        </w:rPr>
      </w:pPr>
      <w:r>
        <w:rPr>
          <w:rFonts w:ascii="Microsoft YaHei UI" w:eastAsia="Microsoft YaHei UI" w:hAnsi="Microsoft YaHei UI" w:hint="eastAsia"/>
        </w:rPr>
        <w:t>It</w:t>
      </w:r>
      <w:r>
        <w:rPr>
          <w:rFonts w:ascii="Microsoft YaHei UI" w:eastAsia="Microsoft YaHei UI" w:hAnsi="Microsoft YaHei UI"/>
        </w:rPr>
        <w:t xml:space="preserve"> </w:t>
      </w:r>
      <w:r>
        <w:rPr>
          <w:rFonts w:ascii="Microsoft YaHei UI" w:eastAsia="Microsoft YaHei UI" w:hAnsi="Microsoft YaHei UI" w:hint="eastAsia"/>
        </w:rPr>
        <w:t>is</w:t>
      </w:r>
      <w:r>
        <w:rPr>
          <w:rFonts w:ascii="Microsoft YaHei UI" w:eastAsia="Microsoft YaHei UI" w:hAnsi="Microsoft YaHei UI"/>
        </w:rPr>
        <w:t xml:space="preserve"> </w:t>
      </w:r>
      <w:r w:rsidR="001721DE">
        <w:rPr>
          <w:rFonts w:ascii="Microsoft YaHei UI" w:eastAsia="Microsoft YaHei UI" w:hAnsi="Microsoft YaHei UI"/>
        </w:rPr>
        <w:t xml:space="preserve">the </w:t>
      </w:r>
      <w:r w:rsidR="00595C50" w:rsidRPr="00657A3E">
        <w:rPr>
          <w:rFonts w:ascii="Microsoft YaHei UI" w:eastAsia="Microsoft YaHei UI" w:hAnsi="Microsoft YaHei UI"/>
        </w:rPr>
        <w:t>antibod</w:t>
      </w:r>
      <w:r>
        <w:rPr>
          <w:rFonts w:ascii="Microsoft YaHei UI" w:eastAsia="Microsoft YaHei UI" w:hAnsi="Microsoft YaHei UI" w:hint="eastAsia"/>
        </w:rPr>
        <w:t>y</w:t>
      </w:r>
      <w:r w:rsidR="001721DE">
        <w:rPr>
          <w:rFonts w:ascii="Microsoft YaHei UI" w:eastAsia="Microsoft YaHei UI" w:hAnsi="Microsoft YaHei UI"/>
        </w:rPr>
        <w:t>, instead of the antigen of the novel coronavirus</w:t>
      </w:r>
      <w:r>
        <w:rPr>
          <w:rFonts w:ascii="Microsoft YaHei UI" w:eastAsia="Microsoft YaHei UI" w:hAnsi="Microsoft YaHei UI"/>
        </w:rPr>
        <w:t>, that is tested in this kit</w:t>
      </w:r>
      <w:r w:rsidR="00595C50" w:rsidRPr="00657A3E">
        <w:rPr>
          <w:rFonts w:ascii="Microsoft YaHei UI" w:eastAsia="Microsoft YaHei UI" w:hAnsi="Microsoft YaHei UI"/>
        </w:rPr>
        <w:t xml:space="preserve">; thus, a positive result could not </w:t>
      </w:r>
      <w:r w:rsidR="001721DE">
        <w:rPr>
          <w:rFonts w:ascii="Microsoft YaHei UI" w:eastAsia="Microsoft YaHei UI" w:hAnsi="Microsoft YaHei UI"/>
        </w:rPr>
        <w:t>confirm</w:t>
      </w:r>
      <w:r w:rsidR="00433335">
        <w:rPr>
          <w:rFonts w:ascii="Microsoft YaHei UI" w:eastAsia="Microsoft YaHei UI" w:hAnsi="Microsoft YaHei UI"/>
        </w:rPr>
        <w:t xml:space="preserve"> the diagnosis</w:t>
      </w:r>
      <w:r w:rsidR="00595C50" w:rsidRPr="00657A3E">
        <w:rPr>
          <w:rFonts w:ascii="Microsoft YaHei UI" w:eastAsia="Microsoft YaHei UI" w:hAnsi="Microsoft YaHei UI"/>
        </w:rPr>
        <w:t xml:space="preserve"> of COVID-19. The diagnosis should be </w:t>
      </w:r>
      <w:r w:rsidR="005A68EB">
        <w:rPr>
          <w:rFonts w:ascii="Microsoft YaHei UI" w:eastAsia="Microsoft YaHei UI" w:hAnsi="Microsoft YaHei UI"/>
        </w:rPr>
        <w:t xml:space="preserve">obtained in </w:t>
      </w:r>
      <w:r w:rsidR="00595C50" w:rsidRPr="00657A3E">
        <w:rPr>
          <w:rFonts w:ascii="Microsoft YaHei UI" w:eastAsia="Microsoft YaHei UI" w:hAnsi="Microsoft YaHei UI"/>
        </w:rPr>
        <w:t>combin</w:t>
      </w:r>
      <w:r w:rsidR="005A68EB">
        <w:rPr>
          <w:rFonts w:ascii="Microsoft YaHei UI" w:eastAsia="Microsoft YaHei UI" w:hAnsi="Microsoft YaHei UI"/>
        </w:rPr>
        <w:t>ation</w:t>
      </w:r>
      <w:r w:rsidR="00595C50" w:rsidRPr="00657A3E">
        <w:rPr>
          <w:rFonts w:ascii="Microsoft YaHei UI" w:eastAsia="Microsoft YaHei UI" w:hAnsi="Microsoft YaHei UI"/>
        </w:rPr>
        <w:t xml:space="preserve"> with </w:t>
      </w:r>
      <w:r w:rsidR="00595C50" w:rsidRPr="00657A3E">
        <w:rPr>
          <w:rFonts w:ascii="Microsoft YaHei UI" w:eastAsia="Microsoft YaHei UI" w:hAnsi="Microsoft YaHei UI" w:cs="Times"/>
          <w:color w:val="0D0D14"/>
        </w:rPr>
        <w:t xml:space="preserve">the epidemiological history, clinical symptoms, physical signs, </w:t>
      </w:r>
      <w:r>
        <w:rPr>
          <w:rFonts w:ascii="Microsoft YaHei UI" w:eastAsia="Microsoft YaHei UI" w:hAnsi="Microsoft YaHei UI" w:cs="Times"/>
          <w:color w:val="0D0D14"/>
        </w:rPr>
        <w:t>biochemi</w:t>
      </w:r>
      <w:r w:rsidR="00433335">
        <w:rPr>
          <w:rFonts w:ascii="Microsoft YaHei UI" w:eastAsia="Microsoft YaHei UI" w:hAnsi="Microsoft YaHei UI" w:cs="Times" w:hint="eastAsia"/>
          <w:color w:val="0D0D14"/>
        </w:rPr>
        <w:t>stry</w:t>
      </w:r>
      <w:r>
        <w:rPr>
          <w:rFonts w:ascii="Microsoft YaHei UI" w:eastAsia="Microsoft YaHei UI" w:hAnsi="Microsoft YaHei UI" w:cs="Times"/>
          <w:color w:val="0D0D14"/>
        </w:rPr>
        <w:t xml:space="preserve"> tests</w:t>
      </w:r>
      <w:r w:rsidR="00595C50" w:rsidRPr="00657A3E">
        <w:rPr>
          <w:rFonts w:ascii="Microsoft YaHei UI" w:eastAsia="Microsoft YaHei UI" w:hAnsi="Microsoft YaHei UI" w:cs="Times"/>
          <w:color w:val="0D0D14"/>
        </w:rPr>
        <w:t xml:space="preserve">, lung CT </w:t>
      </w:r>
      <w:r w:rsidR="00433335">
        <w:rPr>
          <w:rFonts w:ascii="Microsoft YaHei UI" w:eastAsia="Microsoft YaHei UI" w:hAnsi="Microsoft YaHei UI" w:cs="Times"/>
          <w:color w:val="0D0D14"/>
        </w:rPr>
        <w:t xml:space="preserve">scan </w:t>
      </w:r>
      <w:r w:rsidR="00595C50" w:rsidRPr="00657A3E">
        <w:rPr>
          <w:rFonts w:ascii="Microsoft YaHei UI" w:eastAsia="Microsoft YaHei UI" w:hAnsi="Microsoft YaHei UI" w:cs="Times"/>
          <w:color w:val="0D0D14"/>
        </w:rPr>
        <w:t xml:space="preserve">and </w:t>
      </w:r>
      <w:r w:rsidR="00433335" w:rsidRPr="00657A3E">
        <w:rPr>
          <w:rFonts w:ascii="Microsoft YaHei UI" w:eastAsia="Microsoft YaHei UI" w:hAnsi="Microsoft YaHei UI" w:cs="Times"/>
          <w:color w:val="0D0D14"/>
        </w:rPr>
        <w:t>vir</w:t>
      </w:r>
      <w:r w:rsidR="00433335">
        <w:rPr>
          <w:rFonts w:ascii="Microsoft YaHei UI" w:eastAsia="Microsoft YaHei UI" w:hAnsi="Microsoft YaHei UI" w:cs="Times"/>
          <w:color w:val="0D0D14"/>
        </w:rPr>
        <w:t>al</w:t>
      </w:r>
      <w:r w:rsidR="00433335" w:rsidRPr="00657A3E">
        <w:rPr>
          <w:rFonts w:ascii="Microsoft YaHei UI" w:eastAsia="Microsoft YaHei UI" w:hAnsi="Microsoft YaHei UI" w:cs="Times"/>
          <w:color w:val="0D0D14"/>
        </w:rPr>
        <w:t xml:space="preserve"> </w:t>
      </w:r>
      <w:r w:rsidR="00595C50" w:rsidRPr="00657A3E">
        <w:rPr>
          <w:rFonts w:ascii="Microsoft YaHei UI" w:eastAsia="Microsoft YaHei UI" w:hAnsi="Microsoft YaHei UI" w:cs="Times"/>
          <w:color w:val="0D0D14"/>
        </w:rPr>
        <w:t>nucleic acid test results</w:t>
      </w:r>
      <w:r w:rsidR="00323858" w:rsidRPr="00657A3E">
        <w:rPr>
          <w:rFonts w:ascii="Microsoft YaHei UI" w:eastAsia="Microsoft YaHei UI" w:hAnsi="Microsoft YaHei UI"/>
        </w:rPr>
        <w:t xml:space="preserve"> </w:t>
      </w:r>
    </w:p>
    <w:p w14:paraId="4460848C" w14:textId="5DAB1E98" w:rsidR="00323858" w:rsidRPr="00657A3E" w:rsidRDefault="00595C50" w:rsidP="00323858">
      <w:pPr>
        <w:pStyle w:val="2"/>
        <w:numPr>
          <w:ilvl w:val="0"/>
          <w:numId w:val="26"/>
        </w:numPr>
        <w:ind w:firstLineChars="0"/>
        <w:rPr>
          <w:rFonts w:ascii="Microsoft YaHei UI" w:eastAsia="Microsoft YaHei UI" w:hAnsi="Microsoft YaHei UI"/>
        </w:rPr>
      </w:pPr>
      <w:bookmarkStart w:id="22" w:name="_Toc35110256"/>
      <w:r w:rsidRPr="00657A3E">
        <w:rPr>
          <w:rFonts w:ascii="Microsoft YaHei UI" w:eastAsia="Microsoft YaHei UI" w:hAnsi="Microsoft YaHei UI"/>
        </w:rPr>
        <w:t xml:space="preserve">Does a positive result of </w:t>
      </w:r>
      <w:r w:rsidR="001721DE">
        <w:rPr>
          <w:rFonts w:ascii="Microsoft YaHei UI" w:eastAsia="Microsoft YaHei UI" w:hAnsi="Microsoft YaHei UI"/>
        </w:rPr>
        <w:t xml:space="preserve">antibodies </w:t>
      </w:r>
      <w:r w:rsidR="00433335">
        <w:rPr>
          <w:rFonts w:ascii="Microsoft YaHei UI" w:eastAsia="Microsoft YaHei UI" w:hAnsi="Microsoft YaHei UI"/>
        </w:rPr>
        <w:t xml:space="preserve">of </w:t>
      </w:r>
      <w:r w:rsidR="001721DE">
        <w:rPr>
          <w:rFonts w:ascii="Microsoft YaHei UI" w:eastAsia="Microsoft YaHei UI" w:hAnsi="Microsoft YaHei UI"/>
        </w:rPr>
        <w:t>the novel coronavirus</w:t>
      </w:r>
      <w:r w:rsidRPr="00657A3E">
        <w:rPr>
          <w:rFonts w:ascii="Microsoft YaHei UI" w:eastAsia="Microsoft YaHei UI" w:hAnsi="Microsoft YaHei UI"/>
        </w:rPr>
        <w:t xml:space="preserve"> </w:t>
      </w:r>
      <w:r w:rsidR="00433335">
        <w:rPr>
          <w:rFonts w:ascii="Microsoft YaHei UI" w:eastAsia="Microsoft YaHei UI" w:hAnsi="Microsoft YaHei UI"/>
        </w:rPr>
        <w:t>can</w:t>
      </w:r>
      <w:r w:rsidR="001721DE" w:rsidRPr="00657A3E">
        <w:rPr>
          <w:rFonts w:ascii="Microsoft YaHei UI" w:eastAsia="Microsoft YaHei UI" w:hAnsi="Microsoft YaHei UI"/>
        </w:rPr>
        <w:t xml:space="preserve"> </w:t>
      </w:r>
      <w:r w:rsidR="001721DE">
        <w:rPr>
          <w:rFonts w:ascii="Microsoft YaHei UI" w:eastAsia="Microsoft YaHei UI" w:hAnsi="Microsoft YaHei UI"/>
        </w:rPr>
        <w:t>confirm</w:t>
      </w:r>
      <w:r w:rsidR="00433335">
        <w:rPr>
          <w:rFonts w:ascii="Microsoft YaHei UI" w:eastAsia="Microsoft YaHei UI" w:hAnsi="Microsoft YaHei UI"/>
        </w:rPr>
        <w:t xml:space="preserve"> the diagnosis</w:t>
      </w:r>
      <w:r w:rsidR="001721DE" w:rsidRPr="00657A3E">
        <w:rPr>
          <w:rFonts w:ascii="Microsoft YaHei UI" w:eastAsia="Microsoft YaHei UI" w:hAnsi="Microsoft YaHei UI"/>
        </w:rPr>
        <w:t xml:space="preserve"> of COVID-19</w:t>
      </w:r>
      <w:r w:rsidR="00486268">
        <w:rPr>
          <w:rFonts w:ascii="Microsoft YaHei UI" w:eastAsia="Microsoft YaHei UI" w:hAnsi="Microsoft YaHei UI"/>
        </w:rPr>
        <w:t>?</w:t>
      </w:r>
      <w:bookmarkEnd w:id="22"/>
    </w:p>
    <w:p w14:paraId="45C9CE8B" w14:textId="3A3A1E5D" w:rsidR="00323858" w:rsidRPr="00657A3E" w:rsidRDefault="00401899" w:rsidP="00323858">
      <w:pPr>
        <w:ind w:firstLine="480"/>
        <w:rPr>
          <w:rFonts w:ascii="Microsoft YaHei UI" w:eastAsia="Microsoft YaHei UI" w:hAnsi="Microsoft YaHei UI"/>
        </w:rPr>
      </w:pPr>
      <w:r>
        <w:rPr>
          <w:rFonts w:ascii="Microsoft YaHei UI" w:eastAsia="Microsoft YaHei UI" w:hAnsi="Microsoft YaHei UI" w:cs="Times"/>
          <w:color w:val="0D0D14"/>
        </w:rPr>
        <w:t xml:space="preserve">A </w:t>
      </w:r>
      <w:r w:rsidR="00BB718E">
        <w:rPr>
          <w:rFonts w:ascii="Microsoft YaHei UI" w:eastAsia="Microsoft YaHei UI" w:hAnsi="Microsoft YaHei UI" w:cs="Times"/>
          <w:color w:val="0D0D14"/>
        </w:rPr>
        <w:t xml:space="preserve">Positive </w:t>
      </w:r>
      <w:r>
        <w:rPr>
          <w:rFonts w:ascii="Microsoft YaHei UI" w:eastAsia="Microsoft YaHei UI" w:hAnsi="Microsoft YaHei UI" w:cs="Times"/>
          <w:color w:val="0D0D14"/>
        </w:rPr>
        <w:t xml:space="preserve">result of </w:t>
      </w:r>
      <w:r w:rsidR="00BB718E" w:rsidRPr="00657A3E">
        <w:rPr>
          <w:rFonts w:ascii="Microsoft YaHei UI" w:eastAsia="Microsoft YaHei UI" w:hAnsi="Microsoft YaHei UI" w:cs="Times"/>
          <w:color w:val="0D0D14"/>
        </w:rPr>
        <w:t>COVID-19</w:t>
      </w:r>
      <w:r w:rsidR="00BB718E">
        <w:rPr>
          <w:rFonts w:ascii="Microsoft YaHei UI" w:eastAsia="Microsoft YaHei UI" w:hAnsi="Microsoft YaHei UI" w:cs="Times"/>
          <w:color w:val="0D0D14"/>
        </w:rPr>
        <w:t xml:space="preserve"> a</w:t>
      </w:r>
      <w:r w:rsidR="00595C50" w:rsidRPr="00657A3E">
        <w:rPr>
          <w:rFonts w:ascii="Microsoft YaHei UI" w:eastAsia="Microsoft YaHei UI" w:hAnsi="Microsoft YaHei UI" w:cs="Times"/>
          <w:color w:val="0D0D14"/>
        </w:rPr>
        <w:t>ntibod</w:t>
      </w:r>
      <w:r>
        <w:rPr>
          <w:rFonts w:ascii="Microsoft YaHei UI" w:eastAsia="Microsoft YaHei UI" w:hAnsi="Microsoft YaHei UI" w:cs="Times"/>
          <w:color w:val="0D0D14"/>
        </w:rPr>
        <w:t>ies</w:t>
      </w:r>
      <w:r w:rsidR="00595C50" w:rsidRPr="00657A3E">
        <w:rPr>
          <w:rFonts w:ascii="Microsoft YaHei UI" w:eastAsia="Microsoft YaHei UI" w:hAnsi="Microsoft YaHei UI" w:cs="Times"/>
          <w:color w:val="0D0D14"/>
        </w:rPr>
        <w:t xml:space="preserve"> </w:t>
      </w:r>
      <w:r w:rsidR="00433335">
        <w:rPr>
          <w:rFonts w:ascii="Microsoft YaHei UI" w:eastAsia="Microsoft YaHei UI" w:hAnsi="Microsoft YaHei UI" w:cs="Times"/>
          <w:color w:val="0D0D14"/>
        </w:rPr>
        <w:t>suggests</w:t>
      </w:r>
      <w:r w:rsidR="00433335" w:rsidRPr="00657A3E">
        <w:rPr>
          <w:rFonts w:ascii="Microsoft YaHei UI" w:eastAsia="Microsoft YaHei UI" w:hAnsi="Microsoft YaHei UI" w:cs="Times"/>
          <w:color w:val="0D0D14"/>
        </w:rPr>
        <w:t xml:space="preserve"> </w:t>
      </w:r>
      <w:r w:rsidR="00595C50" w:rsidRPr="00657A3E">
        <w:rPr>
          <w:rFonts w:ascii="Microsoft YaHei UI" w:eastAsia="Microsoft YaHei UI" w:hAnsi="Microsoft YaHei UI" w:cs="Times"/>
          <w:color w:val="0D0D14"/>
        </w:rPr>
        <w:t xml:space="preserve">that the </w:t>
      </w:r>
      <w:r w:rsidR="00433335">
        <w:rPr>
          <w:rFonts w:ascii="Microsoft YaHei UI" w:eastAsia="Microsoft YaHei UI" w:hAnsi="Microsoft YaHei UI" w:cs="Times"/>
          <w:color w:val="0D0D14"/>
        </w:rPr>
        <w:t>subject</w:t>
      </w:r>
      <w:r w:rsidR="00433335" w:rsidRPr="00657A3E">
        <w:rPr>
          <w:rFonts w:ascii="Microsoft YaHei UI" w:eastAsia="Microsoft YaHei UI" w:hAnsi="Microsoft YaHei UI" w:cs="Times"/>
          <w:color w:val="0D0D14"/>
        </w:rPr>
        <w:t xml:space="preserve"> </w:t>
      </w:r>
      <w:r w:rsidR="00595C50" w:rsidRPr="00657A3E">
        <w:rPr>
          <w:rFonts w:ascii="Microsoft YaHei UI" w:eastAsia="Microsoft YaHei UI" w:hAnsi="Microsoft YaHei UI" w:cs="Times"/>
          <w:color w:val="0D0D14"/>
        </w:rPr>
        <w:t xml:space="preserve">may have </w:t>
      </w:r>
      <w:r>
        <w:rPr>
          <w:rFonts w:ascii="Microsoft YaHei UI" w:eastAsia="Microsoft YaHei UI" w:hAnsi="Microsoft YaHei UI" w:cs="Times"/>
          <w:color w:val="0D0D14"/>
        </w:rPr>
        <w:t xml:space="preserve">been infected by </w:t>
      </w:r>
      <w:r w:rsidR="001721DE">
        <w:rPr>
          <w:rFonts w:ascii="Microsoft YaHei UI" w:eastAsia="Microsoft YaHei UI" w:hAnsi="Microsoft YaHei UI" w:cs="Times"/>
          <w:color w:val="0D0D14"/>
        </w:rPr>
        <w:t>the novel coronavirus</w:t>
      </w:r>
      <w:r w:rsidR="00433335">
        <w:rPr>
          <w:rFonts w:ascii="Microsoft YaHei UI" w:eastAsia="Microsoft YaHei UI" w:hAnsi="Microsoft YaHei UI" w:cs="Times"/>
          <w:color w:val="0D0D14"/>
        </w:rPr>
        <w:t xml:space="preserve"> recently</w:t>
      </w:r>
      <w:r>
        <w:rPr>
          <w:rFonts w:ascii="Microsoft YaHei UI" w:eastAsia="Microsoft YaHei UI" w:hAnsi="Microsoft YaHei UI" w:cs="Times"/>
          <w:color w:val="0D0D14"/>
        </w:rPr>
        <w:t>. Thus, a</w:t>
      </w:r>
      <w:r w:rsidR="00595C50" w:rsidRPr="00657A3E">
        <w:rPr>
          <w:rFonts w:ascii="Microsoft YaHei UI" w:eastAsia="Microsoft YaHei UI" w:hAnsi="Microsoft YaHei UI" w:cs="Times"/>
          <w:color w:val="0D0D14"/>
        </w:rPr>
        <w:t xml:space="preserve"> re-</w:t>
      </w:r>
      <w:r>
        <w:rPr>
          <w:rFonts w:ascii="Microsoft YaHei UI" w:eastAsia="Microsoft YaHei UI" w:hAnsi="Microsoft YaHei UI" w:cs="Times"/>
          <w:color w:val="0D0D14"/>
        </w:rPr>
        <w:t>test is suggested</w:t>
      </w:r>
      <w:r>
        <w:rPr>
          <w:rFonts w:ascii="Microsoft YaHei UI" w:eastAsia="Microsoft YaHei UI" w:hAnsi="Microsoft YaHei UI" w:cs="Times" w:hint="eastAsia"/>
          <w:color w:val="0D0D14"/>
        </w:rPr>
        <w:t>.</w:t>
      </w:r>
      <w:r w:rsidR="00595C50" w:rsidRPr="00657A3E">
        <w:rPr>
          <w:rFonts w:ascii="Microsoft YaHei UI" w:eastAsia="Microsoft YaHei UI" w:hAnsi="Microsoft YaHei UI" w:cs="Times"/>
          <w:color w:val="0D0D14"/>
        </w:rPr>
        <w:t xml:space="preserve"> </w:t>
      </w:r>
      <w:r>
        <w:rPr>
          <w:rFonts w:ascii="Microsoft YaHei UI" w:eastAsia="Microsoft YaHei UI" w:hAnsi="Microsoft YaHei UI" w:cs="Times"/>
          <w:color w:val="0D0D14"/>
        </w:rPr>
        <w:t>I</w:t>
      </w:r>
      <w:r w:rsidR="00595C50" w:rsidRPr="00657A3E">
        <w:rPr>
          <w:rFonts w:ascii="Microsoft YaHei UI" w:eastAsia="Microsoft YaHei UI" w:hAnsi="Microsoft YaHei UI" w:cs="Times"/>
          <w:color w:val="0D0D14"/>
        </w:rPr>
        <w:t xml:space="preserve">f </w:t>
      </w:r>
      <w:r>
        <w:rPr>
          <w:rFonts w:ascii="Microsoft YaHei UI" w:eastAsia="Microsoft YaHei UI" w:hAnsi="Microsoft YaHei UI" w:cs="Times"/>
          <w:color w:val="0D0D14"/>
        </w:rPr>
        <w:t xml:space="preserve">the result of a re-test </w:t>
      </w:r>
      <w:r w:rsidR="00595C50" w:rsidRPr="00657A3E">
        <w:rPr>
          <w:rFonts w:ascii="Microsoft YaHei UI" w:eastAsia="Microsoft YaHei UI" w:hAnsi="Microsoft YaHei UI" w:cs="Times"/>
          <w:color w:val="0D0D14"/>
        </w:rPr>
        <w:t>is still positive, it is recommended to</w:t>
      </w:r>
      <w:r>
        <w:rPr>
          <w:rFonts w:ascii="Microsoft YaHei UI" w:eastAsia="Microsoft YaHei UI" w:hAnsi="Microsoft YaHei UI" w:cs="Times"/>
          <w:color w:val="0D0D14"/>
        </w:rPr>
        <w:t xml:space="preserve"> go to</w:t>
      </w:r>
      <w:r w:rsidR="00595C50" w:rsidRPr="00657A3E">
        <w:rPr>
          <w:rFonts w:ascii="Microsoft YaHei UI" w:eastAsia="Microsoft YaHei UI" w:hAnsi="Microsoft YaHei UI" w:cs="Times"/>
          <w:color w:val="0D0D14"/>
        </w:rPr>
        <w:t xml:space="preserve"> nearby "COVID-19 designated hospital" </w:t>
      </w:r>
      <w:r>
        <w:rPr>
          <w:rFonts w:ascii="Microsoft YaHei UI" w:eastAsia="Microsoft YaHei UI" w:hAnsi="Microsoft YaHei UI" w:cs="Times"/>
          <w:color w:val="0D0D14"/>
        </w:rPr>
        <w:t>for a further confirm</w:t>
      </w:r>
      <w:r w:rsidR="001721DE">
        <w:rPr>
          <w:rFonts w:ascii="Microsoft YaHei UI" w:eastAsia="Microsoft YaHei UI" w:hAnsi="Microsoft YaHei UI" w:cs="Times"/>
          <w:color w:val="0D0D14"/>
        </w:rPr>
        <w:t>ation</w:t>
      </w:r>
      <w:r>
        <w:rPr>
          <w:rFonts w:ascii="Microsoft YaHei UI" w:eastAsia="Microsoft YaHei UI" w:hAnsi="Microsoft YaHei UI" w:cs="Times"/>
          <w:color w:val="0D0D14"/>
        </w:rPr>
        <w:t xml:space="preserve"> test.</w:t>
      </w:r>
    </w:p>
    <w:p w14:paraId="6A05829C" w14:textId="1D8A51C7" w:rsidR="00323858" w:rsidRPr="00657A3E" w:rsidRDefault="00595C50" w:rsidP="00323858">
      <w:pPr>
        <w:pStyle w:val="2"/>
        <w:numPr>
          <w:ilvl w:val="0"/>
          <w:numId w:val="26"/>
        </w:numPr>
        <w:ind w:firstLineChars="0"/>
        <w:rPr>
          <w:rFonts w:ascii="Microsoft YaHei UI" w:eastAsia="Microsoft YaHei UI" w:hAnsi="Microsoft YaHei UI"/>
        </w:rPr>
      </w:pPr>
      <w:bookmarkStart w:id="23" w:name="_Toc35110257"/>
      <w:r w:rsidRPr="00657A3E">
        <w:rPr>
          <w:rFonts w:ascii="Microsoft YaHei UI" w:eastAsia="Microsoft YaHei UI" w:hAnsi="Microsoft YaHei UI"/>
        </w:rPr>
        <w:t>How to explain a positive result without any related symptoms?</w:t>
      </w:r>
      <w:bookmarkEnd w:id="23"/>
    </w:p>
    <w:p w14:paraId="60602642" w14:textId="62ABB10C" w:rsidR="00595C50" w:rsidRPr="00657A3E" w:rsidRDefault="000236CD" w:rsidP="00EB198A">
      <w:pPr>
        <w:widowControl w:val="0"/>
        <w:autoSpaceDE w:val="0"/>
        <w:autoSpaceDN w:val="0"/>
        <w:adjustRightInd w:val="0"/>
        <w:spacing w:line="280" w:lineRule="atLeast"/>
        <w:ind w:firstLineChars="200" w:firstLine="480"/>
        <w:rPr>
          <w:rFonts w:ascii="Microsoft YaHei UI" w:eastAsia="Microsoft YaHei UI" w:hAnsi="Microsoft YaHei UI" w:cs="Times"/>
          <w:color w:val="0D0D14"/>
        </w:rPr>
      </w:pPr>
      <w:r>
        <w:rPr>
          <w:rFonts w:ascii="Microsoft YaHei UI" w:eastAsia="Microsoft YaHei UI" w:hAnsi="Microsoft YaHei UI" w:cs="Times"/>
          <w:color w:val="0D0D14"/>
        </w:rPr>
        <w:t>If the subject has n</w:t>
      </w:r>
      <w:r w:rsidR="00595C50" w:rsidRPr="00657A3E">
        <w:rPr>
          <w:rFonts w:ascii="Microsoft YaHei UI" w:eastAsia="Microsoft YaHei UI" w:hAnsi="Microsoft YaHei UI" w:cs="Times"/>
          <w:color w:val="0D0D14"/>
        </w:rPr>
        <w:t xml:space="preserve">o COVID-19 -related symptoms, but </w:t>
      </w:r>
      <w:r>
        <w:rPr>
          <w:rFonts w:ascii="Microsoft YaHei UI" w:eastAsia="Microsoft YaHei UI" w:hAnsi="Microsoft YaHei UI" w:cs="Times"/>
          <w:color w:val="0D0D14"/>
        </w:rPr>
        <w:t xml:space="preserve">the </w:t>
      </w:r>
      <w:r w:rsidR="00595C50" w:rsidRPr="00657A3E">
        <w:rPr>
          <w:rFonts w:ascii="Microsoft YaHei UI" w:eastAsia="Microsoft YaHei UI" w:hAnsi="Microsoft YaHei UI" w:cs="Times"/>
          <w:color w:val="0D0D14"/>
        </w:rPr>
        <w:t xml:space="preserve">antibody test result </w:t>
      </w:r>
      <w:r>
        <w:rPr>
          <w:rFonts w:ascii="Microsoft YaHei UI" w:eastAsia="Microsoft YaHei UI" w:hAnsi="Microsoft YaHei UI" w:cs="Times"/>
          <w:color w:val="0D0D14"/>
        </w:rPr>
        <w:t>is</w:t>
      </w:r>
      <w:r w:rsidR="00595C50" w:rsidRPr="00657A3E">
        <w:rPr>
          <w:rFonts w:ascii="Microsoft YaHei UI" w:eastAsia="Microsoft YaHei UI" w:hAnsi="Microsoft YaHei UI" w:cs="Times"/>
          <w:color w:val="0D0D14"/>
        </w:rPr>
        <w:t xml:space="preserve"> positive</w:t>
      </w:r>
      <w:r>
        <w:rPr>
          <w:rFonts w:ascii="Microsoft YaHei UI" w:eastAsia="Microsoft YaHei UI" w:hAnsi="Microsoft YaHei UI" w:cs="Times"/>
          <w:color w:val="0D0D14"/>
        </w:rPr>
        <w:t>, it may be for the following reasons:</w:t>
      </w:r>
    </w:p>
    <w:p w14:paraId="63A89840" w14:textId="5C0F349F" w:rsidR="00595C50" w:rsidRPr="00EB198A" w:rsidRDefault="000236CD" w:rsidP="00EB198A">
      <w:pPr>
        <w:pStyle w:val="a7"/>
        <w:numPr>
          <w:ilvl w:val="0"/>
          <w:numId w:val="33"/>
        </w:numPr>
        <w:autoSpaceDE w:val="0"/>
        <w:autoSpaceDN w:val="0"/>
        <w:adjustRightInd w:val="0"/>
        <w:spacing w:line="280" w:lineRule="atLeast"/>
        <w:ind w:firstLineChars="0"/>
        <w:rPr>
          <w:rFonts w:ascii="Microsoft YaHei UI" w:eastAsia="Microsoft YaHei UI" w:hAnsi="Microsoft YaHei UI" w:cs="Times"/>
          <w:color w:val="0D0D14"/>
        </w:rPr>
      </w:pPr>
      <w:r w:rsidRPr="00EB198A">
        <w:rPr>
          <w:rFonts w:ascii="Microsoft YaHei UI" w:eastAsia="Microsoft YaHei UI" w:hAnsi="Microsoft YaHei UI" w:cs="Times"/>
          <w:color w:val="0D0D14"/>
        </w:rPr>
        <w:t xml:space="preserve">The </w:t>
      </w:r>
      <w:r w:rsidR="00595C50" w:rsidRPr="00EB198A">
        <w:rPr>
          <w:rFonts w:ascii="Microsoft YaHei UI" w:eastAsia="Microsoft YaHei UI" w:hAnsi="Microsoft YaHei UI" w:cs="Times"/>
          <w:color w:val="0D0D14"/>
        </w:rPr>
        <w:t>COVID-19 infection may be</w:t>
      </w:r>
      <w:r w:rsidRPr="00EB198A">
        <w:rPr>
          <w:rFonts w:ascii="Microsoft YaHei UI" w:eastAsia="Microsoft YaHei UI" w:hAnsi="Microsoft YaHei UI" w:cs="Times"/>
          <w:color w:val="0D0D14"/>
        </w:rPr>
        <w:t xml:space="preserve"> at</w:t>
      </w:r>
      <w:r w:rsidR="00595C50" w:rsidRPr="00EB198A">
        <w:rPr>
          <w:rFonts w:ascii="Microsoft YaHei UI" w:eastAsia="Microsoft YaHei UI" w:hAnsi="Microsoft YaHei UI" w:cs="Times"/>
          <w:color w:val="0D0D14"/>
        </w:rPr>
        <w:t xml:space="preserve"> a latent period, the COVID-19 specific antibody level has increased, but the patient has no clinical symptoms.</w:t>
      </w:r>
    </w:p>
    <w:p w14:paraId="55E5CD21" w14:textId="6024EF06" w:rsidR="00595C50" w:rsidRPr="00EB198A" w:rsidRDefault="000236CD" w:rsidP="00EB198A">
      <w:pPr>
        <w:pStyle w:val="a7"/>
        <w:numPr>
          <w:ilvl w:val="0"/>
          <w:numId w:val="33"/>
        </w:numPr>
        <w:autoSpaceDE w:val="0"/>
        <w:autoSpaceDN w:val="0"/>
        <w:adjustRightInd w:val="0"/>
        <w:spacing w:line="280" w:lineRule="atLeast"/>
        <w:ind w:firstLineChars="0"/>
        <w:rPr>
          <w:rFonts w:ascii="Microsoft YaHei UI" w:eastAsia="Microsoft YaHei UI" w:hAnsi="Microsoft YaHei UI" w:cs="Times"/>
          <w:color w:val="0D0D14"/>
        </w:rPr>
      </w:pPr>
      <w:r w:rsidRPr="00EB198A">
        <w:rPr>
          <w:rFonts w:ascii="Microsoft YaHei UI" w:eastAsia="Microsoft YaHei UI" w:hAnsi="Microsoft YaHei UI" w:cs="Times"/>
          <w:color w:val="0D0D14"/>
        </w:rPr>
        <w:t>This is a kind of</w:t>
      </w:r>
      <w:r w:rsidR="00595C50" w:rsidRPr="00EB198A">
        <w:rPr>
          <w:rFonts w:ascii="Microsoft YaHei UI" w:eastAsia="Microsoft YaHei UI" w:hAnsi="Microsoft YaHei UI" w:cs="Times"/>
          <w:color w:val="0D0D14"/>
        </w:rPr>
        <w:t xml:space="preserve"> asymptomatic </w:t>
      </w:r>
      <w:r w:rsidRPr="00EB198A">
        <w:rPr>
          <w:rFonts w:ascii="Microsoft YaHei UI" w:eastAsia="Microsoft YaHei UI" w:hAnsi="Microsoft YaHei UI" w:cs="Times"/>
          <w:color w:val="0D0D14"/>
        </w:rPr>
        <w:t>COVID-19</w:t>
      </w:r>
      <w:r w:rsidR="00595C50" w:rsidRPr="00EB198A">
        <w:rPr>
          <w:rFonts w:ascii="Microsoft YaHei UI" w:eastAsia="Microsoft YaHei UI" w:hAnsi="Microsoft YaHei UI" w:cs="Times"/>
          <w:color w:val="0D0D14"/>
        </w:rPr>
        <w:t>; such patients have similar situations.</w:t>
      </w:r>
    </w:p>
    <w:p w14:paraId="6BFB4AD2" w14:textId="769266EE" w:rsidR="00595C50" w:rsidRPr="00EB198A" w:rsidRDefault="000236CD" w:rsidP="00EB198A">
      <w:pPr>
        <w:pStyle w:val="a7"/>
        <w:numPr>
          <w:ilvl w:val="0"/>
          <w:numId w:val="33"/>
        </w:numPr>
        <w:autoSpaceDE w:val="0"/>
        <w:autoSpaceDN w:val="0"/>
        <w:adjustRightInd w:val="0"/>
        <w:spacing w:line="280" w:lineRule="atLeast"/>
        <w:ind w:firstLineChars="0"/>
        <w:rPr>
          <w:rFonts w:ascii="Microsoft YaHei UI" w:eastAsia="Microsoft YaHei UI" w:hAnsi="Microsoft YaHei UI" w:cs="Times"/>
          <w:color w:val="0D0D14"/>
        </w:rPr>
      </w:pPr>
      <w:r w:rsidRPr="00EB198A">
        <w:rPr>
          <w:rFonts w:ascii="Microsoft YaHei UI" w:eastAsia="Microsoft YaHei UI" w:hAnsi="Microsoft YaHei UI" w:cs="Times"/>
          <w:color w:val="0D0D14"/>
        </w:rPr>
        <w:lastRenderedPageBreak/>
        <w:t>S</w:t>
      </w:r>
      <w:r w:rsidR="00595C50" w:rsidRPr="00EB198A">
        <w:rPr>
          <w:rFonts w:ascii="Microsoft YaHei UI" w:eastAsia="Microsoft YaHei UI" w:hAnsi="Microsoft YaHei UI" w:cs="Times"/>
          <w:color w:val="0D0D14"/>
        </w:rPr>
        <w:t xml:space="preserve">ome other factors may lead to false-positive antibody test results, such as tumors, hepatitis virus infection, or autoimmune diseases. COVID-19 designated hospital is recommended for </w:t>
      </w:r>
      <w:r w:rsidRPr="00EB198A">
        <w:rPr>
          <w:rFonts w:ascii="Microsoft YaHei UI" w:eastAsia="Microsoft YaHei UI" w:hAnsi="Microsoft YaHei UI" w:cs="Times"/>
          <w:color w:val="0D0D14"/>
        </w:rPr>
        <w:t>further confirmation</w:t>
      </w:r>
      <w:r w:rsidR="00595C50" w:rsidRPr="00EB198A">
        <w:rPr>
          <w:rFonts w:ascii="Microsoft YaHei UI" w:eastAsia="Microsoft YaHei UI" w:hAnsi="Microsoft YaHei UI" w:cs="Times"/>
          <w:color w:val="0D0D14"/>
        </w:rPr>
        <w:t>.</w:t>
      </w:r>
    </w:p>
    <w:p w14:paraId="22724058" w14:textId="6B3001EB" w:rsidR="00595C50" w:rsidRPr="00EB198A" w:rsidRDefault="000236CD" w:rsidP="00EB198A">
      <w:pPr>
        <w:pStyle w:val="a7"/>
        <w:numPr>
          <w:ilvl w:val="0"/>
          <w:numId w:val="33"/>
        </w:numPr>
        <w:autoSpaceDE w:val="0"/>
        <w:autoSpaceDN w:val="0"/>
        <w:adjustRightInd w:val="0"/>
        <w:spacing w:line="280" w:lineRule="atLeast"/>
        <w:ind w:firstLineChars="0"/>
        <w:rPr>
          <w:rFonts w:ascii="Microsoft YaHei UI" w:eastAsia="Microsoft YaHei UI" w:hAnsi="Microsoft YaHei UI" w:cs="Times"/>
          <w:color w:val="0D0D14"/>
        </w:rPr>
      </w:pPr>
      <w:r w:rsidRPr="00EB198A">
        <w:rPr>
          <w:rFonts w:ascii="Microsoft YaHei UI" w:eastAsia="Microsoft YaHei UI" w:hAnsi="Microsoft YaHei UI" w:cs="Times"/>
          <w:color w:val="0D0D14"/>
        </w:rPr>
        <w:t>C</w:t>
      </w:r>
      <w:r w:rsidR="00595C50" w:rsidRPr="00EB198A">
        <w:rPr>
          <w:rFonts w:ascii="Microsoft YaHei UI" w:eastAsia="Microsoft YaHei UI" w:hAnsi="Microsoft YaHei UI" w:cs="Times"/>
          <w:color w:val="0D0D14"/>
        </w:rPr>
        <w:t>ontamination of the sample may also lead to false-positive results.</w:t>
      </w:r>
    </w:p>
    <w:p w14:paraId="141B32BC" w14:textId="299E035B" w:rsidR="00595C50" w:rsidRPr="00657A3E" w:rsidRDefault="00595C50" w:rsidP="00EB198A">
      <w:pPr>
        <w:widowControl w:val="0"/>
        <w:autoSpaceDE w:val="0"/>
        <w:autoSpaceDN w:val="0"/>
        <w:adjustRightInd w:val="0"/>
        <w:spacing w:line="280" w:lineRule="atLeast"/>
        <w:ind w:firstLineChars="200" w:firstLine="480"/>
        <w:rPr>
          <w:rFonts w:ascii="Microsoft YaHei UI" w:eastAsia="Microsoft YaHei UI" w:hAnsi="Microsoft YaHei UI" w:cs="Times"/>
          <w:color w:val="0D0D14"/>
        </w:rPr>
      </w:pPr>
      <w:r w:rsidRPr="00657A3E">
        <w:rPr>
          <w:rFonts w:ascii="Microsoft YaHei UI" w:eastAsia="Microsoft YaHei UI" w:hAnsi="Microsoft YaHei UI" w:cs="Times"/>
          <w:color w:val="0D0D14"/>
        </w:rPr>
        <w:t xml:space="preserve">Therefore, </w:t>
      </w:r>
      <w:r w:rsidR="000236CD">
        <w:rPr>
          <w:rFonts w:ascii="Microsoft YaHei UI" w:eastAsia="Microsoft YaHei UI" w:hAnsi="Microsoft YaHei UI" w:cs="Times"/>
          <w:color w:val="0D0D14"/>
        </w:rPr>
        <w:t xml:space="preserve">it is recommended to take a retest in such circumstance. If the result is </w:t>
      </w:r>
      <w:r w:rsidR="00433335">
        <w:rPr>
          <w:rFonts w:ascii="Microsoft YaHei UI" w:eastAsia="Microsoft YaHei UI" w:hAnsi="Microsoft YaHei UI" w:cs="Times"/>
          <w:color w:val="0D0D14"/>
        </w:rPr>
        <w:t xml:space="preserve">still </w:t>
      </w:r>
      <w:r w:rsidR="000236CD">
        <w:rPr>
          <w:rFonts w:ascii="Microsoft YaHei UI" w:eastAsia="Microsoft YaHei UI" w:hAnsi="Microsoft YaHei UI" w:cs="Times"/>
          <w:color w:val="0D0D14"/>
        </w:rPr>
        <w:t xml:space="preserve">positive, please go to a </w:t>
      </w:r>
      <w:r w:rsidRPr="00657A3E">
        <w:rPr>
          <w:rFonts w:ascii="Microsoft YaHei UI" w:eastAsia="Microsoft YaHei UI" w:hAnsi="Microsoft YaHei UI" w:cs="Times"/>
          <w:color w:val="0D0D14"/>
        </w:rPr>
        <w:t>COVID-19 designated</w:t>
      </w:r>
      <w:r w:rsidR="000236CD">
        <w:rPr>
          <w:rFonts w:ascii="Microsoft YaHei UI" w:eastAsia="Microsoft YaHei UI" w:hAnsi="Microsoft YaHei UI" w:cs="Times"/>
          <w:color w:val="0D0D14"/>
        </w:rPr>
        <w:t xml:space="preserve"> for further confirmation</w:t>
      </w:r>
      <w:r w:rsidRPr="00657A3E">
        <w:rPr>
          <w:rFonts w:ascii="Microsoft YaHei UI" w:eastAsia="Microsoft YaHei UI" w:hAnsi="Microsoft YaHei UI" w:cs="Times"/>
          <w:color w:val="0D0D14"/>
        </w:rPr>
        <w:t>.</w:t>
      </w:r>
    </w:p>
    <w:p w14:paraId="0013B7F9" w14:textId="3478ED14" w:rsidR="00323858" w:rsidRPr="00657A3E" w:rsidRDefault="00595C50" w:rsidP="00323858">
      <w:pPr>
        <w:pStyle w:val="2"/>
        <w:numPr>
          <w:ilvl w:val="0"/>
          <w:numId w:val="26"/>
        </w:numPr>
        <w:ind w:firstLineChars="0"/>
        <w:rPr>
          <w:rFonts w:ascii="Microsoft YaHei UI" w:eastAsia="Microsoft YaHei UI" w:hAnsi="Microsoft YaHei UI"/>
        </w:rPr>
      </w:pPr>
      <w:bookmarkStart w:id="24" w:name="_Toc35110258"/>
      <w:r w:rsidRPr="00657A3E">
        <w:rPr>
          <w:rFonts w:ascii="Microsoft YaHei UI" w:eastAsia="Microsoft YaHei UI" w:hAnsi="Microsoft YaHei UI"/>
        </w:rPr>
        <w:t>Will any symptoms of a "cold" affect the test results?</w:t>
      </w:r>
      <w:bookmarkEnd w:id="24"/>
    </w:p>
    <w:p w14:paraId="2E15FA57" w14:textId="3D22739A" w:rsidR="00E82CCF" w:rsidRPr="00657A3E" w:rsidRDefault="00595C50" w:rsidP="00EB198A">
      <w:pPr>
        <w:ind w:firstLineChars="200" w:firstLine="480"/>
        <w:rPr>
          <w:rFonts w:ascii="Microsoft YaHei UI" w:eastAsia="Microsoft YaHei UI" w:hAnsi="Microsoft YaHei UI" w:cs="Times"/>
          <w:b/>
          <w:bCs/>
          <w:color w:val="000000" w:themeColor="text1"/>
        </w:rPr>
      </w:pPr>
      <w:r w:rsidRPr="00657A3E">
        <w:rPr>
          <w:rFonts w:ascii="Microsoft YaHei UI" w:eastAsia="Microsoft YaHei UI" w:hAnsi="Microsoft YaHei UI" w:cs="Times"/>
          <w:color w:val="000000" w:themeColor="text1"/>
        </w:rPr>
        <w:t xml:space="preserve">No. The detection of the COVID-19 specific antibody is not affected by other influenza viruses or respiratory viruses. Therefore, this test could be taken </w:t>
      </w:r>
      <w:r w:rsidR="001E005A">
        <w:rPr>
          <w:rFonts w:ascii="Microsoft YaHei UI" w:eastAsia="Microsoft YaHei UI" w:hAnsi="Microsoft YaHei UI" w:cs="Times"/>
          <w:color w:val="000000" w:themeColor="text1"/>
        </w:rPr>
        <w:t>when having</w:t>
      </w:r>
      <w:r w:rsidRPr="00657A3E">
        <w:rPr>
          <w:rFonts w:ascii="Microsoft YaHei UI" w:eastAsia="Microsoft YaHei UI" w:hAnsi="Microsoft YaHei UI" w:cs="Times"/>
          <w:color w:val="000000" w:themeColor="text1"/>
        </w:rPr>
        <w:t xml:space="preserve"> symptom</w:t>
      </w:r>
      <w:r w:rsidR="001E005A">
        <w:rPr>
          <w:rFonts w:ascii="Microsoft YaHei UI" w:eastAsia="Microsoft YaHei UI" w:hAnsi="Microsoft YaHei UI" w:cs="Times"/>
          <w:color w:val="000000" w:themeColor="text1"/>
        </w:rPr>
        <w:t>s</w:t>
      </w:r>
      <w:r w:rsidRPr="00657A3E">
        <w:rPr>
          <w:rFonts w:ascii="Microsoft YaHei UI" w:eastAsia="Microsoft YaHei UI" w:hAnsi="Microsoft YaHei UI" w:cs="Times"/>
          <w:color w:val="000000" w:themeColor="text1"/>
        </w:rPr>
        <w:t xml:space="preserve"> of a</w:t>
      </w:r>
      <w:r w:rsidR="001E005A">
        <w:rPr>
          <w:rFonts w:ascii="Microsoft YaHei UI" w:eastAsia="Microsoft YaHei UI" w:hAnsi="Microsoft YaHei UI" w:cs="Times"/>
          <w:color w:val="000000" w:themeColor="text1"/>
        </w:rPr>
        <w:t xml:space="preserve"> </w:t>
      </w:r>
      <w:r w:rsidRPr="00657A3E">
        <w:rPr>
          <w:rFonts w:ascii="Microsoft YaHei UI" w:eastAsia="Microsoft YaHei UI" w:hAnsi="Microsoft YaHei UI" w:cs="Times"/>
          <w:color w:val="000000" w:themeColor="text1"/>
        </w:rPr>
        <w:t>"cold "or "flu".</w:t>
      </w:r>
    </w:p>
    <w:p w14:paraId="0CFF240C" w14:textId="2DF371CF" w:rsidR="00323858" w:rsidRPr="00657A3E" w:rsidRDefault="00A769EC" w:rsidP="00E82CCF">
      <w:pPr>
        <w:pStyle w:val="2"/>
        <w:numPr>
          <w:ilvl w:val="0"/>
          <w:numId w:val="26"/>
        </w:numPr>
        <w:ind w:firstLineChars="0"/>
        <w:rPr>
          <w:rFonts w:ascii="Microsoft YaHei UI" w:eastAsia="Microsoft YaHei UI" w:hAnsi="Microsoft YaHei UI"/>
        </w:rPr>
      </w:pPr>
      <w:bookmarkStart w:id="25" w:name="_Toc35110259"/>
      <w:r w:rsidRPr="00657A3E">
        <w:rPr>
          <w:rFonts w:ascii="Microsoft YaHei UI" w:eastAsia="Microsoft YaHei UI" w:hAnsi="Microsoft YaHei UI"/>
        </w:rPr>
        <w:t xml:space="preserve">Does a positive test results </w:t>
      </w:r>
      <w:r w:rsidR="001E005A">
        <w:rPr>
          <w:rFonts w:ascii="Microsoft YaHei UI" w:eastAsia="Microsoft YaHei UI" w:hAnsi="Microsoft YaHei UI"/>
        </w:rPr>
        <w:t>plus</w:t>
      </w:r>
      <w:r w:rsidRPr="00657A3E">
        <w:rPr>
          <w:rFonts w:ascii="Microsoft YaHei UI" w:eastAsia="Microsoft YaHei UI" w:hAnsi="Microsoft YaHei UI"/>
        </w:rPr>
        <w:t xml:space="preserve"> COVID-19 related symptoms (such as fever</w:t>
      </w:r>
      <w:r w:rsidR="00CB7A05">
        <w:rPr>
          <w:rFonts w:ascii="Microsoft YaHei UI" w:eastAsia="Microsoft YaHei UI" w:hAnsi="Microsoft YaHei UI"/>
        </w:rPr>
        <w:t xml:space="preserve">, </w:t>
      </w:r>
      <w:r w:rsidRPr="00657A3E">
        <w:rPr>
          <w:rFonts w:ascii="Microsoft YaHei UI" w:eastAsia="Microsoft YaHei UI" w:hAnsi="Microsoft YaHei UI"/>
        </w:rPr>
        <w:t xml:space="preserve">fatigue, cough, temperature </w:t>
      </w:r>
      <w:r w:rsidR="00486268">
        <w:rPr>
          <w:rFonts w:ascii="Microsoft YaHei UI" w:eastAsia="Microsoft YaHei UI" w:hAnsi="Microsoft YaHei UI" w:hint="eastAsia"/>
        </w:rPr>
        <w:t>over</w:t>
      </w:r>
      <w:r w:rsidR="00486268">
        <w:rPr>
          <w:rFonts w:ascii="Microsoft YaHei UI" w:eastAsia="Microsoft YaHei UI" w:hAnsi="Microsoft YaHei UI"/>
        </w:rPr>
        <w:t xml:space="preserve"> </w:t>
      </w:r>
      <w:r w:rsidRPr="00657A3E">
        <w:rPr>
          <w:rFonts w:ascii="Microsoft YaHei UI" w:eastAsia="Microsoft YaHei UI" w:hAnsi="Microsoft YaHei UI"/>
        </w:rPr>
        <w:t>37.3</w:t>
      </w:r>
      <w:r w:rsidR="00486268">
        <w:rPr>
          <w:rFonts w:ascii="Microsoft YaHei UI" w:eastAsia="Microsoft YaHei UI" w:hAnsi="Microsoft YaHei UI" w:hint="eastAsia"/>
        </w:rPr>
        <w:t>℃</w:t>
      </w:r>
      <w:r w:rsidRPr="00657A3E">
        <w:rPr>
          <w:rFonts w:ascii="Microsoft YaHei UI" w:eastAsia="Microsoft YaHei UI" w:hAnsi="Microsoft YaHei UI"/>
        </w:rPr>
        <w:t xml:space="preserve">, etc.) indicate a </w:t>
      </w:r>
      <w:r w:rsidR="001E005A">
        <w:rPr>
          <w:rFonts w:ascii="Microsoft YaHei UI" w:eastAsia="Microsoft YaHei UI" w:hAnsi="Microsoft YaHei UI"/>
        </w:rPr>
        <w:t xml:space="preserve">confirmation of </w:t>
      </w:r>
      <w:r w:rsidRPr="00657A3E">
        <w:rPr>
          <w:rFonts w:ascii="Microsoft YaHei UI" w:eastAsia="Microsoft YaHei UI" w:hAnsi="Microsoft YaHei UI"/>
        </w:rPr>
        <w:t>COVID-</w:t>
      </w:r>
      <w:r w:rsidR="001E005A">
        <w:rPr>
          <w:rFonts w:ascii="Microsoft YaHei UI" w:eastAsia="Microsoft YaHei UI" w:hAnsi="Microsoft YaHei UI"/>
        </w:rPr>
        <w:t>19</w:t>
      </w:r>
      <w:r w:rsidRPr="00657A3E">
        <w:rPr>
          <w:rFonts w:ascii="Microsoft YaHei UI" w:eastAsia="Microsoft YaHei UI" w:hAnsi="Microsoft YaHei UI"/>
        </w:rPr>
        <w:t>?</w:t>
      </w:r>
      <w:bookmarkEnd w:id="25"/>
    </w:p>
    <w:p w14:paraId="33169C79" w14:textId="4A77FA17" w:rsidR="00323858" w:rsidRPr="00657A3E" w:rsidRDefault="00595C50" w:rsidP="00EB198A">
      <w:pPr>
        <w:ind w:firstLineChars="200" w:firstLine="480"/>
        <w:rPr>
          <w:rFonts w:ascii="Microsoft YaHei UI" w:eastAsia="Microsoft YaHei UI" w:hAnsi="Microsoft YaHei UI" w:cs="Times" w:hint="eastAsia"/>
          <w:color w:val="000000" w:themeColor="text1"/>
        </w:rPr>
      </w:pPr>
      <w:r w:rsidRPr="00657A3E">
        <w:rPr>
          <w:rFonts w:ascii="Microsoft YaHei UI" w:eastAsia="Microsoft YaHei UI" w:hAnsi="Microsoft YaHei UI" w:cs="Times"/>
          <w:color w:val="000000" w:themeColor="text1"/>
        </w:rPr>
        <w:t xml:space="preserve">If COVID-19 </w:t>
      </w:r>
      <w:r w:rsidR="000236CD">
        <w:rPr>
          <w:rFonts w:ascii="Microsoft YaHei UI" w:eastAsia="Microsoft YaHei UI" w:hAnsi="Microsoft YaHei UI" w:cs="Times"/>
          <w:color w:val="000000" w:themeColor="text1"/>
        </w:rPr>
        <w:t xml:space="preserve">related </w:t>
      </w:r>
      <w:r w:rsidRPr="00657A3E">
        <w:rPr>
          <w:rFonts w:ascii="Microsoft YaHei UI" w:eastAsia="Microsoft YaHei UI" w:hAnsi="Microsoft YaHei UI" w:cs="Times"/>
          <w:color w:val="000000" w:themeColor="text1"/>
        </w:rPr>
        <w:t xml:space="preserve">symptoms exist, and antibody test results are positive, it may </w:t>
      </w:r>
      <w:r w:rsidR="000236CD">
        <w:rPr>
          <w:rFonts w:ascii="Microsoft YaHei UI" w:eastAsia="Microsoft YaHei UI" w:hAnsi="Microsoft YaHei UI" w:cs="Times"/>
          <w:color w:val="000000" w:themeColor="text1"/>
        </w:rPr>
        <w:t>be</w:t>
      </w:r>
      <w:r w:rsidRPr="00657A3E">
        <w:rPr>
          <w:rFonts w:ascii="Microsoft YaHei UI" w:eastAsia="Microsoft YaHei UI" w:hAnsi="Microsoft YaHei UI" w:cs="Times"/>
          <w:color w:val="000000" w:themeColor="text1"/>
        </w:rPr>
        <w:t xml:space="preserve"> COVID-19, but </w:t>
      </w:r>
      <w:r w:rsidR="00BE4430">
        <w:rPr>
          <w:rFonts w:ascii="Microsoft YaHei UI" w:eastAsia="Microsoft YaHei UI" w:hAnsi="Microsoft YaHei UI" w:cs="Times"/>
          <w:color w:val="000000" w:themeColor="text1"/>
        </w:rPr>
        <w:t>the diagnosis</w:t>
      </w:r>
      <w:r w:rsidRPr="00657A3E">
        <w:rPr>
          <w:rFonts w:ascii="Microsoft YaHei UI" w:eastAsia="Microsoft YaHei UI" w:hAnsi="Microsoft YaHei UI" w:cs="Times"/>
          <w:color w:val="000000" w:themeColor="text1"/>
        </w:rPr>
        <w:t xml:space="preserve"> </w:t>
      </w:r>
      <w:r w:rsidR="00BE4430" w:rsidRPr="00657A3E">
        <w:rPr>
          <w:rFonts w:ascii="Microsoft YaHei UI" w:eastAsia="Microsoft YaHei UI" w:hAnsi="Microsoft YaHei UI" w:cs="Times"/>
          <w:color w:val="000000" w:themeColor="text1"/>
        </w:rPr>
        <w:t>cannot</w:t>
      </w:r>
      <w:r w:rsidRPr="00657A3E">
        <w:rPr>
          <w:rFonts w:ascii="Microsoft YaHei UI" w:eastAsia="Microsoft YaHei UI" w:hAnsi="Microsoft YaHei UI" w:cs="Times"/>
          <w:color w:val="000000" w:themeColor="text1"/>
        </w:rPr>
        <w:t xml:space="preserve"> be </w:t>
      </w:r>
      <w:r w:rsidR="00BE4430">
        <w:rPr>
          <w:rFonts w:ascii="Microsoft YaHei UI" w:eastAsia="Microsoft YaHei UI" w:hAnsi="Microsoft YaHei UI" w:cs="Times"/>
          <w:color w:val="000000" w:themeColor="text1"/>
        </w:rPr>
        <w:t>confirmed</w:t>
      </w:r>
      <w:r w:rsidRPr="00657A3E">
        <w:rPr>
          <w:rFonts w:ascii="Microsoft YaHei UI" w:eastAsia="Microsoft YaHei UI" w:hAnsi="Microsoft YaHei UI" w:cs="Times"/>
          <w:color w:val="000000" w:themeColor="text1"/>
        </w:rPr>
        <w:t xml:space="preserve">. </w:t>
      </w:r>
      <w:r w:rsidR="00BE4430">
        <w:rPr>
          <w:rFonts w:ascii="Microsoft YaHei UI" w:eastAsia="Microsoft YaHei UI" w:hAnsi="Microsoft YaHei UI" w:cs="Times"/>
          <w:color w:val="0D0D14"/>
        </w:rPr>
        <w:t xml:space="preserve">If the result is </w:t>
      </w:r>
      <w:r w:rsidR="00CB7A05">
        <w:rPr>
          <w:rFonts w:ascii="Microsoft YaHei UI" w:eastAsia="Microsoft YaHei UI" w:hAnsi="Microsoft YaHei UI" w:cs="Times"/>
          <w:color w:val="0D0D14"/>
        </w:rPr>
        <w:t xml:space="preserve">still </w:t>
      </w:r>
      <w:r w:rsidR="00BE4430">
        <w:rPr>
          <w:rFonts w:ascii="Microsoft YaHei UI" w:eastAsia="Microsoft YaHei UI" w:hAnsi="Microsoft YaHei UI" w:cs="Times"/>
          <w:color w:val="0D0D14"/>
        </w:rPr>
        <w:t>positive</w:t>
      </w:r>
      <w:r w:rsidR="00CB7A05">
        <w:rPr>
          <w:rFonts w:ascii="Microsoft YaHei UI" w:eastAsia="Microsoft YaHei UI" w:hAnsi="Microsoft YaHei UI" w:cs="Times"/>
          <w:color w:val="0D0D14"/>
        </w:rPr>
        <w:t xml:space="preserve"> after repeating</w:t>
      </w:r>
      <w:r w:rsidR="00BE4430">
        <w:rPr>
          <w:rFonts w:ascii="Microsoft YaHei UI" w:eastAsia="Microsoft YaHei UI" w:hAnsi="Microsoft YaHei UI" w:cs="Times"/>
          <w:color w:val="0D0D14"/>
        </w:rPr>
        <w:t xml:space="preserve">, please go to a </w:t>
      </w:r>
      <w:r w:rsidR="00BE4430" w:rsidRPr="00657A3E">
        <w:rPr>
          <w:rFonts w:ascii="Microsoft YaHei UI" w:eastAsia="Microsoft YaHei UI" w:hAnsi="Microsoft YaHei UI" w:cs="Times"/>
          <w:color w:val="0D0D14"/>
        </w:rPr>
        <w:t>COVID-19 designated</w:t>
      </w:r>
      <w:r w:rsidR="00BE4430">
        <w:rPr>
          <w:rFonts w:ascii="Microsoft YaHei UI" w:eastAsia="Microsoft YaHei UI" w:hAnsi="Microsoft YaHei UI" w:cs="Times"/>
          <w:color w:val="0D0D14"/>
        </w:rPr>
        <w:t xml:space="preserve"> for further confirmation</w:t>
      </w:r>
      <w:r w:rsidR="00EB198A">
        <w:rPr>
          <w:rFonts w:ascii="Microsoft YaHei UI" w:eastAsia="Microsoft YaHei UI" w:hAnsi="Microsoft YaHei UI" w:cs="Times" w:hint="eastAsia"/>
          <w:color w:val="0D0D14"/>
        </w:rPr>
        <w:t>.</w:t>
      </w:r>
    </w:p>
    <w:p w14:paraId="057D9383" w14:textId="75C40FD8" w:rsidR="00323858" w:rsidRPr="00657A3E" w:rsidRDefault="00595C50" w:rsidP="00323858">
      <w:pPr>
        <w:pStyle w:val="2"/>
        <w:numPr>
          <w:ilvl w:val="0"/>
          <w:numId w:val="26"/>
        </w:numPr>
        <w:ind w:firstLineChars="0"/>
        <w:rPr>
          <w:rFonts w:ascii="Microsoft YaHei UI" w:eastAsia="Microsoft YaHei UI" w:hAnsi="Microsoft YaHei UI"/>
        </w:rPr>
      </w:pPr>
      <w:bookmarkStart w:id="26" w:name="_Toc35110260"/>
      <w:r w:rsidRPr="00657A3E">
        <w:rPr>
          <w:rFonts w:ascii="Microsoft YaHei UI" w:eastAsia="Microsoft YaHei UI" w:hAnsi="Microsoft YaHei UI"/>
        </w:rPr>
        <w:lastRenderedPageBreak/>
        <w:t xml:space="preserve">If </w:t>
      </w:r>
      <w:r w:rsidR="00CB7A05">
        <w:rPr>
          <w:rFonts w:ascii="Microsoft YaHei UI" w:eastAsia="Microsoft YaHei UI" w:hAnsi="Microsoft YaHei UI"/>
        </w:rPr>
        <w:t>you</w:t>
      </w:r>
      <w:r w:rsidRPr="00657A3E">
        <w:rPr>
          <w:rFonts w:ascii="Microsoft YaHei UI" w:eastAsia="Microsoft YaHei UI" w:hAnsi="Microsoft YaHei UI"/>
        </w:rPr>
        <w:t xml:space="preserve"> nee</w:t>
      </w:r>
      <w:r w:rsidR="00F40D90">
        <w:rPr>
          <w:rFonts w:ascii="Microsoft YaHei UI" w:eastAsia="Microsoft YaHei UI" w:hAnsi="Microsoft YaHei UI"/>
        </w:rPr>
        <w:t>d</w:t>
      </w:r>
      <w:r w:rsidRPr="00657A3E">
        <w:rPr>
          <w:rFonts w:ascii="Microsoft YaHei UI" w:eastAsia="Microsoft YaHei UI" w:hAnsi="Microsoft YaHei UI"/>
        </w:rPr>
        <w:t xml:space="preserve"> to take a nucleic acid test of COVID-19, what should </w:t>
      </w:r>
      <w:r w:rsidR="00CB7A05">
        <w:rPr>
          <w:rFonts w:ascii="Microsoft YaHei UI" w:eastAsia="Microsoft YaHei UI" w:hAnsi="Microsoft YaHei UI"/>
        </w:rPr>
        <w:t>you</w:t>
      </w:r>
      <w:r w:rsidRPr="00657A3E">
        <w:rPr>
          <w:rFonts w:ascii="Microsoft YaHei UI" w:eastAsia="Microsoft YaHei UI" w:hAnsi="Microsoft YaHei UI"/>
        </w:rPr>
        <w:t xml:space="preserve"> do?</w:t>
      </w:r>
      <w:bookmarkEnd w:id="26"/>
    </w:p>
    <w:p w14:paraId="3D90C9C7" w14:textId="506802C4" w:rsidR="00323858" w:rsidRPr="00657A3E" w:rsidRDefault="00595C50" w:rsidP="00323858">
      <w:pPr>
        <w:ind w:firstLine="480"/>
        <w:rPr>
          <w:rFonts w:ascii="Microsoft YaHei UI" w:eastAsia="Microsoft YaHei UI" w:hAnsi="Microsoft YaHei UI"/>
        </w:rPr>
      </w:pPr>
      <w:r w:rsidRPr="00657A3E">
        <w:rPr>
          <w:rFonts w:ascii="Microsoft YaHei UI" w:eastAsia="Microsoft YaHei UI" w:hAnsi="Microsoft YaHei UI" w:cs="Times"/>
          <w:color w:val="0D0D14"/>
        </w:rPr>
        <w:t>If you need to take a nucleic acid test of COVID-19, it is recommended that you go to a nearby “COVID-19 designated hospital" to ensure the accuracy of the results</w:t>
      </w:r>
    </w:p>
    <w:p w14:paraId="7699B22E" w14:textId="3F26635D" w:rsidR="00323858" w:rsidRPr="00657A3E" w:rsidRDefault="00595C50" w:rsidP="00323858">
      <w:pPr>
        <w:pStyle w:val="2"/>
        <w:numPr>
          <w:ilvl w:val="0"/>
          <w:numId w:val="26"/>
        </w:numPr>
        <w:ind w:firstLineChars="0"/>
        <w:rPr>
          <w:rFonts w:ascii="Microsoft YaHei UI" w:eastAsia="Microsoft YaHei UI" w:hAnsi="Microsoft YaHei UI"/>
        </w:rPr>
      </w:pPr>
      <w:bookmarkStart w:id="27" w:name="_Toc35110261"/>
      <w:r w:rsidRPr="00657A3E">
        <w:rPr>
          <w:rFonts w:ascii="Microsoft YaHei UI" w:eastAsia="Microsoft YaHei UI" w:hAnsi="Microsoft YaHei UI"/>
        </w:rPr>
        <w:t>How to deal with the waste</w:t>
      </w:r>
      <w:r w:rsidR="00CB7A05">
        <w:rPr>
          <w:rFonts w:ascii="Microsoft YaHei UI" w:eastAsia="Microsoft YaHei UI" w:hAnsi="Microsoft YaHei UI"/>
        </w:rPr>
        <w:t>s</w:t>
      </w:r>
      <w:r w:rsidRPr="00657A3E">
        <w:rPr>
          <w:rFonts w:ascii="Microsoft YaHei UI" w:eastAsia="Microsoft YaHei UI" w:hAnsi="Microsoft YaHei UI"/>
        </w:rPr>
        <w:t xml:space="preserve"> after a self-test at home</w:t>
      </w:r>
      <w:r w:rsidR="00323858" w:rsidRPr="00657A3E">
        <w:rPr>
          <w:rFonts w:ascii="Microsoft YaHei UI" w:eastAsia="Microsoft YaHei UI" w:hAnsi="Microsoft YaHei UI"/>
        </w:rPr>
        <w:t>？</w:t>
      </w:r>
      <w:bookmarkEnd w:id="27"/>
    </w:p>
    <w:p w14:paraId="01557538" w14:textId="799B3235" w:rsidR="00323858" w:rsidRPr="00657A3E" w:rsidRDefault="00595C50" w:rsidP="00323858">
      <w:pPr>
        <w:ind w:firstLine="480"/>
        <w:rPr>
          <w:rFonts w:ascii="Microsoft YaHei UI" w:eastAsia="Microsoft YaHei UI" w:hAnsi="Microsoft YaHei UI"/>
        </w:rPr>
      </w:pPr>
      <w:r w:rsidRPr="00657A3E">
        <w:rPr>
          <w:rFonts w:ascii="Microsoft YaHei UI" w:eastAsia="Microsoft YaHei UI" w:hAnsi="Microsoft YaHei UI" w:cs="Times"/>
          <w:color w:val="0D0D14"/>
        </w:rPr>
        <w:t>After a self-test, the blood sampling needle, colloidal gold test strip, and other wastes should be put into a sealed pocket, and then be sprayed with 84 disinfectant or 75% alcohol for disinfection</w:t>
      </w:r>
      <w:r w:rsidR="00097CD7">
        <w:rPr>
          <w:rFonts w:ascii="Microsoft YaHei UI" w:eastAsia="Microsoft YaHei UI" w:hAnsi="Microsoft YaHei UI" w:cs="Times"/>
          <w:color w:val="0D0D14"/>
        </w:rPr>
        <w:t xml:space="preserve">, then </w:t>
      </w:r>
      <w:r w:rsidRPr="00657A3E">
        <w:rPr>
          <w:rFonts w:ascii="Microsoft YaHei UI" w:eastAsia="Microsoft YaHei UI" w:hAnsi="Microsoft YaHei UI" w:cs="Times"/>
          <w:color w:val="0D0D14"/>
        </w:rPr>
        <w:t>discard</w:t>
      </w:r>
      <w:r w:rsidR="00097CD7">
        <w:rPr>
          <w:rFonts w:ascii="Microsoft YaHei UI" w:eastAsia="Microsoft YaHei UI" w:hAnsi="Microsoft YaHei UI" w:cs="Times"/>
          <w:color w:val="0D0D14"/>
        </w:rPr>
        <w:t>.</w:t>
      </w:r>
    </w:p>
    <w:p w14:paraId="0C1E6C17" w14:textId="691B65CD" w:rsidR="00323858" w:rsidRPr="00657A3E" w:rsidRDefault="00595C50" w:rsidP="00323858">
      <w:pPr>
        <w:pStyle w:val="2"/>
        <w:numPr>
          <w:ilvl w:val="0"/>
          <w:numId w:val="26"/>
        </w:numPr>
        <w:ind w:firstLineChars="0"/>
        <w:rPr>
          <w:rFonts w:ascii="Microsoft YaHei UI" w:eastAsia="Microsoft YaHei UI" w:hAnsi="Microsoft YaHei UI"/>
        </w:rPr>
      </w:pPr>
      <w:bookmarkStart w:id="28" w:name="_Toc35110262"/>
      <w:r w:rsidRPr="00657A3E">
        <w:rPr>
          <w:rFonts w:ascii="Microsoft YaHei UI" w:eastAsia="Microsoft YaHei UI" w:hAnsi="Microsoft YaHei UI"/>
        </w:rPr>
        <w:t xml:space="preserve">Does a negative result indicate </w:t>
      </w:r>
      <w:r w:rsidR="00F40D90">
        <w:rPr>
          <w:rFonts w:ascii="Microsoft YaHei UI" w:eastAsia="Microsoft YaHei UI" w:hAnsi="Microsoft YaHei UI"/>
        </w:rPr>
        <w:t xml:space="preserve">the </w:t>
      </w:r>
      <w:r w:rsidRPr="00657A3E">
        <w:rPr>
          <w:rFonts w:ascii="Microsoft YaHei UI" w:eastAsia="Microsoft YaHei UI" w:hAnsi="Microsoft YaHei UI"/>
        </w:rPr>
        <w:t xml:space="preserve">non-infection of </w:t>
      </w:r>
      <w:r w:rsidR="001721DE">
        <w:rPr>
          <w:rFonts w:ascii="Microsoft YaHei UI" w:eastAsia="Microsoft YaHei UI" w:hAnsi="Microsoft YaHei UI"/>
        </w:rPr>
        <w:t>the novel coronavirus</w:t>
      </w:r>
      <w:r w:rsidRPr="00657A3E">
        <w:rPr>
          <w:rFonts w:ascii="Microsoft YaHei UI" w:eastAsia="Microsoft YaHei UI" w:hAnsi="Microsoft YaHei UI"/>
        </w:rPr>
        <w:t>?</w:t>
      </w:r>
      <w:bookmarkEnd w:id="28"/>
    </w:p>
    <w:p w14:paraId="06255E8A" w14:textId="2527CDF0" w:rsidR="00323858" w:rsidRPr="00657A3E" w:rsidRDefault="00595C50" w:rsidP="00323858">
      <w:pPr>
        <w:ind w:firstLine="480"/>
        <w:rPr>
          <w:rFonts w:ascii="Microsoft YaHei UI" w:eastAsia="Microsoft YaHei UI" w:hAnsi="Microsoft YaHei UI"/>
        </w:rPr>
      </w:pPr>
      <w:r w:rsidRPr="00657A3E">
        <w:rPr>
          <w:rFonts w:ascii="Microsoft YaHei UI" w:eastAsia="Microsoft YaHei UI" w:hAnsi="Microsoft YaHei UI" w:cs="Times"/>
          <w:color w:val="0D0D14"/>
        </w:rPr>
        <w:t>There may be the following situations:</w:t>
      </w:r>
    </w:p>
    <w:p w14:paraId="62A87FBD" w14:textId="4C1ADFA9" w:rsidR="00323858" w:rsidRPr="00657A3E" w:rsidRDefault="00A769EC" w:rsidP="00F979F7">
      <w:pPr>
        <w:pStyle w:val="a7"/>
        <w:numPr>
          <w:ilvl w:val="0"/>
          <w:numId w:val="28"/>
        </w:numPr>
        <w:ind w:left="420" w:firstLineChars="0"/>
        <w:rPr>
          <w:rFonts w:ascii="Microsoft YaHei UI" w:eastAsia="Microsoft YaHei UI" w:hAnsi="Microsoft YaHei UI"/>
        </w:rPr>
      </w:pPr>
      <w:r w:rsidRPr="00657A3E">
        <w:rPr>
          <w:rFonts w:ascii="Microsoft YaHei UI" w:eastAsia="Microsoft YaHei UI" w:hAnsi="Microsoft YaHei UI" w:cs="Times"/>
          <w:color w:val="0D0D14"/>
        </w:rPr>
        <w:t xml:space="preserve">If there is no history of infection, no </w:t>
      </w:r>
      <w:r w:rsidR="00486268">
        <w:rPr>
          <w:rFonts w:ascii="Microsoft YaHei UI" w:eastAsia="Microsoft YaHei UI" w:hAnsi="Microsoft YaHei UI" w:cs="Times" w:hint="eastAsia"/>
          <w:color w:val="0D0D14"/>
        </w:rPr>
        <w:t>symptoms</w:t>
      </w:r>
      <w:r w:rsidR="00486268">
        <w:rPr>
          <w:rFonts w:ascii="Microsoft YaHei UI" w:eastAsia="Microsoft YaHei UI" w:hAnsi="Microsoft YaHei UI" w:cs="Times"/>
          <w:color w:val="0D0D14"/>
        </w:rPr>
        <w:t xml:space="preserve"> </w:t>
      </w:r>
      <w:r w:rsidR="00486268">
        <w:rPr>
          <w:rFonts w:ascii="Microsoft YaHei UI" w:eastAsia="Microsoft YaHei UI" w:hAnsi="Microsoft YaHei UI" w:cs="Times" w:hint="eastAsia"/>
          <w:color w:val="0D0D14"/>
        </w:rPr>
        <w:t>of</w:t>
      </w:r>
      <w:r w:rsidR="00486268">
        <w:rPr>
          <w:rFonts w:ascii="Microsoft YaHei UI" w:eastAsia="Microsoft YaHei UI" w:hAnsi="Microsoft YaHei UI" w:cs="Times"/>
          <w:color w:val="0D0D14"/>
        </w:rPr>
        <w:t xml:space="preserve"> </w:t>
      </w:r>
      <w:r w:rsidRPr="00657A3E">
        <w:rPr>
          <w:rFonts w:ascii="Microsoft YaHei UI" w:eastAsia="Microsoft YaHei UI" w:hAnsi="Microsoft YaHei UI" w:cs="Times"/>
          <w:color w:val="0D0D14"/>
        </w:rPr>
        <w:t xml:space="preserve">fever, cough, fatigue, nasal congestion, runny nose, </w:t>
      </w:r>
      <w:r w:rsidR="00486268">
        <w:rPr>
          <w:rFonts w:ascii="Microsoft YaHei UI" w:eastAsia="Microsoft YaHei UI" w:hAnsi="Microsoft YaHei UI" w:cs="Times" w:hint="eastAsia"/>
          <w:color w:val="0D0D14"/>
        </w:rPr>
        <w:t>or</w:t>
      </w:r>
      <w:r w:rsidRPr="00657A3E">
        <w:rPr>
          <w:rFonts w:ascii="Microsoft YaHei UI" w:eastAsia="Microsoft YaHei UI" w:hAnsi="Microsoft YaHei UI" w:cs="Times"/>
          <w:color w:val="0D0D14"/>
        </w:rPr>
        <w:t xml:space="preserve"> </w:t>
      </w:r>
      <w:r w:rsidR="00486268">
        <w:rPr>
          <w:rFonts w:ascii="Microsoft YaHei UI" w:eastAsia="Microsoft YaHei UI" w:hAnsi="Microsoft YaHei UI" w:cs="Times"/>
          <w:color w:val="0D0D14"/>
        </w:rPr>
        <w:t>diarrhea, and</w:t>
      </w:r>
      <w:r w:rsidRPr="00657A3E">
        <w:rPr>
          <w:rFonts w:ascii="Microsoft YaHei UI" w:eastAsia="Microsoft YaHei UI" w:hAnsi="Microsoft YaHei UI" w:cs="Times"/>
          <w:color w:val="0D0D14"/>
        </w:rPr>
        <w:t xml:space="preserve"> </w:t>
      </w:r>
      <w:r w:rsidR="00486268">
        <w:rPr>
          <w:rFonts w:ascii="Microsoft YaHei UI" w:eastAsia="Microsoft YaHei UI" w:hAnsi="Microsoft YaHei UI" w:cs="Times"/>
          <w:color w:val="0D0D14"/>
        </w:rPr>
        <w:t>t</w:t>
      </w:r>
      <w:r w:rsidRPr="00657A3E">
        <w:rPr>
          <w:rFonts w:ascii="Microsoft YaHei UI" w:eastAsia="Microsoft YaHei UI" w:hAnsi="Microsoft YaHei UI" w:cs="Times"/>
          <w:color w:val="0D0D14"/>
        </w:rPr>
        <w:t xml:space="preserve">he antibody test results are negative. </w:t>
      </w:r>
      <w:r w:rsidR="00CB7A05">
        <w:rPr>
          <w:rFonts w:ascii="Microsoft YaHei UI" w:eastAsia="Microsoft YaHei UI" w:hAnsi="Microsoft YaHei UI" w:cs="Times"/>
          <w:color w:val="0D0D14"/>
        </w:rPr>
        <w:t xml:space="preserve">General, </w:t>
      </w:r>
      <w:r w:rsidRPr="00657A3E">
        <w:rPr>
          <w:rFonts w:ascii="Microsoft YaHei UI" w:eastAsia="Microsoft YaHei UI" w:hAnsi="Microsoft YaHei UI" w:cs="Times"/>
          <w:color w:val="0D0D14"/>
        </w:rPr>
        <w:t>COVID-19 is not diagnosed or suspected.</w:t>
      </w:r>
      <w:r w:rsidR="00CB7A05">
        <w:rPr>
          <w:rFonts w:ascii="Microsoft YaHei UI" w:eastAsia="Microsoft YaHei UI" w:hAnsi="Microsoft YaHei UI" w:cs="Times"/>
          <w:color w:val="0D0D14"/>
        </w:rPr>
        <w:t xml:space="preserve"> </w:t>
      </w:r>
    </w:p>
    <w:p w14:paraId="75396AEC" w14:textId="52CE0A12" w:rsidR="00323858" w:rsidRPr="00657A3E" w:rsidRDefault="00486268" w:rsidP="00F979F7">
      <w:pPr>
        <w:pStyle w:val="a7"/>
        <w:numPr>
          <w:ilvl w:val="0"/>
          <w:numId w:val="28"/>
        </w:numPr>
        <w:ind w:left="420" w:firstLineChars="0"/>
        <w:rPr>
          <w:rFonts w:ascii="Microsoft YaHei UI" w:eastAsia="Microsoft YaHei UI" w:hAnsi="Microsoft YaHei UI"/>
        </w:rPr>
      </w:pPr>
      <w:r>
        <w:rPr>
          <w:rFonts w:ascii="Microsoft YaHei UI" w:eastAsia="Microsoft YaHei UI" w:hAnsi="Microsoft YaHei UI" w:cs="Times"/>
          <w:color w:val="0D0D14"/>
        </w:rPr>
        <w:t>B</w:t>
      </w:r>
      <w:r w:rsidR="00A769EC" w:rsidRPr="00657A3E">
        <w:rPr>
          <w:rFonts w:ascii="Microsoft YaHei UI" w:eastAsia="Microsoft YaHei UI" w:hAnsi="Microsoft YaHei UI" w:cs="Times"/>
          <w:color w:val="0D0D14"/>
        </w:rPr>
        <w:t>ecause the positive rate of the antibody test is affected by time, the antibody has not been produced in the early stage of asymptomatic infection, and the test may be negative. COVID-19 can be detected after 5-7 days of retesting.</w:t>
      </w:r>
    </w:p>
    <w:p w14:paraId="46009CE4" w14:textId="77777777" w:rsidR="0009186D" w:rsidRPr="00657A3E" w:rsidRDefault="0009186D">
      <w:pPr>
        <w:rPr>
          <w:rFonts w:ascii="Microsoft YaHei UI" w:eastAsia="Microsoft YaHei UI" w:hAnsi="Microsoft YaHei UI"/>
          <w:b/>
          <w:bCs/>
          <w:kern w:val="44"/>
          <w:sz w:val="44"/>
          <w:szCs w:val="44"/>
        </w:rPr>
      </w:pPr>
      <w:r w:rsidRPr="00657A3E">
        <w:rPr>
          <w:rFonts w:ascii="Microsoft YaHei UI" w:eastAsia="Microsoft YaHei UI" w:hAnsi="Microsoft YaHei UI"/>
        </w:rPr>
        <w:br w:type="page"/>
      </w:r>
    </w:p>
    <w:p w14:paraId="5338EFC5" w14:textId="40B55501" w:rsidR="005217C1" w:rsidRPr="00BB718E" w:rsidRDefault="005217C1" w:rsidP="005217C1">
      <w:pPr>
        <w:pStyle w:val="1"/>
        <w:spacing w:before="163"/>
        <w:rPr>
          <w:rFonts w:ascii="Microsoft YaHei UI" w:eastAsia="Microsoft YaHei UI" w:hAnsi="Microsoft YaHei UI"/>
        </w:rPr>
      </w:pPr>
      <w:bookmarkStart w:id="29" w:name="_Toc35110263"/>
      <w:r w:rsidRPr="00BB718E">
        <w:rPr>
          <w:rFonts w:ascii="Microsoft YaHei UI" w:eastAsia="Microsoft YaHei UI" w:hAnsi="Microsoft YaHei UI" w:hint="eastAsia"/>
        </w:rPr>
        <w:lastRenderedPageBreak/>
        <w:t>&lt;</w:t>
      </w:r>
      <w:r w:rsidR="00595C50" w:rsidRPr="00BB718E">
        <w:rPr>
          <w:rFonts w:ascii="Microsoft YaHei UI" w:eastAsia="Microsoft YaHei UI" w:hAnsi="Microsoft YaHei UI" w:cs="Times"/>
          <w:color w:val="0D0D14"/>
        </w:rPr>
        <w:t xml:space="preserve"> Lab Procedures</w:t>
      </w:r>
      <w:r w:rsidR="00595C50" w:rsidRPr="00BB718E">
        <w:rPr>
          <w:rFonts w:ascii="Microsoft YaHei UI" w:eastAsia="Microsoft YaHei UI" w:hAnsi="Microsoft YaHei UI"/>
        </w:rPr>
        <w:t xml:space="preserve"> </w:t>
      </w:r>
      <w:r w:rsidRPr="00BB718E">
        <w:rPr>
          <w:rFonts w:ascii="Microsoft YaHei UI" w:eastAsia="Microsoft YaHei UI" w:hAnsi="Microsoft YaHei UI"/>
        </w:rPr>
        <w:t>&gt;</w:t>
      </w:r>
      <w:bookmarkEnd w:id="29"/>
    </w:p>
    <w:p w14:paraId="7A298C54" w14:textId="547ACD58" w:rsidR="005217C1" w:rsidRPr="00657A3E" w:rsidRDefault="00A769EC" w:rsidP="00A769EC">
      <w:pPr>
        <w:pStyle w:val="2"/>
        <w:numPr>
          <w:ilvl w:val="0"/>
          <w:numId w:val="15"/>
        </w:numPr>
        <w:ind w:firstLineChars="0"/>
        <w:rPr>
          <w:rFonts w:ascii="Microsoft YaHei UI" w:eastAsia="Microsoft YaHei UI" w:hAnsi="Microsoft YaHei UI"/>
        </w:rPr>
      </w:pPr>
      <w:bookmarkStart w:id="30" w:name="_Toc35110264"/>
      <w:r w:rsidRPr="00657A3E">
        <w:rPr>
          <w:rFonts w:ascii="Microsoft YaHei UI" w:eastAsia="Microsoft YaHei UI" w:hAnsi="Microsoft YaHei UI"/>
        </w:rPr>
        <w:t>What are the precautions for the COVID-19 antibody test?</w:t>
      </w:r>
      <w:bookmarkEnd w:id="30"/>
    </w:p>
    <w:p w14:paraId="4808CA85" w14:textId="51E21516" w:rsidR="00A769EC" w:rsidRPr="00657A3E" w:rsidRDefault="001E005A" w:rsidP="00A769EC">
      <w:pPr>
        <w:pStyle w:val="a7"/>
        <w:numPr>
          <w:ilvl w:val="0"/>
          <w:numId w:val="3"/>
        </w:numPr>
        <w:autoSpaceDE w:val="0"/>
        <w:autoSpaceDN w:val="0"/>
        <w:adjustRightInd w:val="0"/>
        <w:spacing w:line="280" w:lineRule="atLeast"/>
        <w:ind w:firstLineChars="0"/>
        <w:rPr>
          <w:rFonts w:ascii="Microsoft YaHei UI" w:eastAsia="Microsoft YaHei UI" w:hAnsi="Microsoft YaHei UI" w:cs="Times"/>
          <w:color w:val="0D0D14"/>
        </w:rPr>
      </w:pPr>
      <w:r>
        <w:rPr>
          <w:rFonts w:ascii="Microsoft YaHei UI" w:eastAsia="Microsoft YaHei UI" w:hAnsi="Microsoft YaHei UI" w:cs="Times"/>
          <w:color w:val="0D0D14"/>
        </w:rPr>
        <w:t>T</w:t>
      </w:r>
      <w:r w:rsidR="00A769EC" w:rsidRPr="00657A3E">
        <w:rPr>
          <w:rFonts w:ascii="Microsoft YaHei UI" w:eastAsia="Microsoft YaHei UI" w:hAnsi="Microsoft YaHei UI" w:cs="Times"/>
          <w:color w:val="0D0D14"/>
        </w:rPr>
        <w:t xml:space="preserve">he test </w:t>
      </w:r>
      <w:r w:rsidR="00097CD7">
        <w:rPr>
          <w:rFonts w:ascii="Microsoft YaHei UI" w:eastAsia="Microsoft YaHei UI" w:hAnsi="Microsoft YaHei UI" w:cs="Times" w:hint="eastAsia"/>
          <w:color w:val="0D0D14"/>
        </w:rPr>
        <w:t>cassette</w:t>
      </w:r>
      <w:r w:rsidR="00A769EC" w:rsidRPr="00657A3E">
        <w:rPr>
          <w:rFonts w:ascii="Microsoft YaHei UI" w:eastAsia="Microsoft YaHei UI" w:hAnsi="Microsoft YaHei UI" w:cs="Times"/>
          <w:color w:val="0D0D14"/>
        </w:rPr>
        <w:t xml:space="preserve"> is recommended to be used immediately</w:t>
      </w:r>
      <w:r w:rsidR="00097CD7">
        <w:rPr>
          <w:rFonts w:ascii="Microsoft YaHei UI" w:eastAsia="Microsoft YaHei UI" w:hAnsi="Microsoft YaHei UI" w:cs="Times"/>
          <w:color w:val="0D0D14"/>
        </w:rPr>
        <w:t xml:space="preserve"> </w:t>
      </w:r>
      <w:r w:rsidR="00097CD7">
        <w:rPr>
          <w:rFonts w:ascii="Microsoft YaHei UI" w:eastAsia="Microsoft YaHei UI" w:hAnsi="Microsoft YaHei UI" w:cs="Times" w:hint="eastAsia"/>
          <w:color w:val="0D0D14"/>
        </w:rPr>
        <w:t>after</w:t>
      </w:r>
      <w:r w:rsidR="00097CD7">
        <w:rPr>
          <w:rFonts w:ascii="Microsoft YaHei UI" w:eastAsia="Microsoft YaHei UI" w:hAnsi="Microsoft YaHei UI" w:cs="Times"/>
          <w:color w:val="0D0D14"/>
        </w:rPr>
        <w:t xml:space="preserve"> </w:t>
      </w:r>
      <w:r w:rsidR="00097CD7">
        <w:rPr>
          <w:rFonts w:ascii="Microsoft YaHei UI" w:eastAsia="Microsoft YaHei UI" w:hAnsi="Microsoft YaHei UI" w:cs="Times" w:hint="eastAsia"/>
          <w:color w:val="0D0D14"/>
        </w:rPr>
        <w:t>opening</w:t>
      </w:r>
      <w:r w:rsidR="00A769EC" w:rsidRPr="00657A3E">
        <w:rPr>
          <w:rFonts w:ascii="Microsoft YaHei UI" w:eastAsia="Microsoft YaHei UI" w:hAnsi="Microsoft YaHei UI" w:cs="Times"/>
          <w:color w:val="0D0D14"/>
        </w:rPr>
        <w:t xml:space="preserve"> and cannot be reused.</w:t>
      </w:r>
    </w:p>
    <w:p w14:paraId="144E2417" w14:textId="694FD451" w:rsidR="00A769EC" w:rsidRPr="00657A3E" w:rsidRDefault="001E005A" w:rsidP="00A769EC">
      <w:pPr>
        <w:pStyle w:val="a7"/>
        <w:numPr>
          <w:ilvl w:val="0"/>
          <w:numId w:val="3"/>
        </w:numPr>
        <w:autoSpaceDE w:val="0"/>
        <w:autoSpaceDN w:val="0"/>
        <w:adjustRightInd w:val="0"/>
        <w:spacing w:line="280" w:lineRule="atLeast"/>
        <w:ind w:firstLineChars="0"/>
        <w:rPr>
          <w:rFonts w:ascii="Microsoft YaHei UI" w:eastAsia="Microsoft YaHei UI" w:hAnsi="Microsoft YaHei UI" w:cs="Times"/>
          <w:color w:val="0D0D14"/>
        </w:rPr>
      </w:pPr>
      <w:r>
        <w:rPr>
          <w:rFonts w:ascii="Microsoft YaHei UI" w:eastAsia="Microsoft YaHei UI" w:hAnsi="Microsoft YaHei UI" w:cs="Times"/>
          <w:color w:val="0D0D14"/>
        </w:rPr>
        <w:t>T</w:t>
      </w:r>
      <w:r w:rsidR="00A769EC" w:rsidRPr="00657A3E">
        <w:rPr>
          <w:rFonts w:ascii="Microsoft YaHei UI" w:eastAsia="Microsoft YaHei UI" w:hAnsi="Microsoft YaHei UI" w:cs="Times"/>
          <w:color w:val="0D0D14"/>
        </w:rPr>
        <w:t xml:space="preserve">he test result of this </w:t>
      </w:r>
      <w:r w:rsidR="00097CD7">
        <w:rPr>
          <w:rFonts w:ascii="Microsoft YaHei UI" w:eastAsia="Microsoft YaHei UI" w:hAnsi="Microsoft YaHei UI" w:cs="Times" w:hint="eastAsia"/>
          <w:color w:val="0D0D14"/>
        </w:rPr>
        <w:t>kit</w:t>
      </w:r>
      <w:r w:rsidR="00097CD7">
        <w:rPr>
          <w:rFonts w:ascii="Microsoft YaHei UI" w:eastAsia="Microsoft YaHei UI" w:hAnsi="Microsoft YaHei UI" w:cs="Times"/>
          <w:color w:val="0D0D14"/>
        </w:rPr>
        <w:t xml:space="preserve"> </w:t>
      </w:r>
      <w:r>
        <w:rPr>
          <w:rFonts w:ascii="Microsoft YaHei UI" w:eastAsia="Microsoft YaHei UI" w:hAnsi="Microsoft YaHei UI" w:cs="Times"/>
          <w:color w:val="0D0D14"/>
        </w:rPr>
        <w:t xml:space="preserve">is </w:t>
      </w:r>
      <w:r w:rsidR="00A769EC" w:rsidRPr="00657A3E">
        <w:rPr>
          <w:rFonts w:ascii="Microsoft YaHei UI" w:eastAsia="Microsoft YaHei UI" w:hAnsi="Microsoft YaHei UI" w:cs="Times"/>
          <w:color w:val="0D0D14"/>
        </w:rPr>
        <w:t xml:space="preserve">for reference only. The clinical diagnosis of the disease should be considered in combination with its symptoms, signs, medical history, other laboratory tests, and </w:t>
      </w:r>
      <w:r>
        <w:rPr>
          <w:rFonts w:ascii="Microsoft YaHei UI" w:eastAsia="Microsoft YaHei UI" w:hAnsi="Microsoft YaHei UI" w:cs="Times"/>
          <w:color w:val="0D0D14"/>
        </w:rPr>
        <w:t xml:space="preserve">reactions to </w:t>
      </w:r>
      <w:r w:rsidR="00A769EC" w:rsidRPr="00657A3E">
        <w:rPr>
          <w:rFonts w:ascii="Microsoft YaHei UI" w:eastAsia="Microsoft YaHei UI" w:hAnsi="Microsoft YaHei UI" w:cs="Times"/>
          <w:color w:val="0D0D14"/>
        </w:rPr>
        <w:t>treatments.</w:t>
      </w:r>
    </w:p>
    <w:p w14:paraId="14CB3CAE" w14:textId="19ACC404" w:rsidR="00A769EC" w:rsidRPr="00657A3E" w:rsidRDefault="001E005A" w:rsidP="00A769EC">
      <w:pPr>
        <w:pStyle w:val="a7"/>
        <w:numPr>
          <w:ilvl w:val="0"/>
          <w:numId w:val="3"/>
        </w:numPr>
        <w:autoSpaceDE w:val="0"/>
        <w:autoSpaceDN w:val="0"/>
        <w:adjustRightInd w:val="0"/>
        <w:spacing w:line="280" w:lineRule="atLeast"/>
        <w:ind w:firstLineChars="0"/>
        <w:rPr>
          <w:rFonts w:ascii="Microsoft YaHei UI" w:eastAsia="Microsoft YaHei UI" w:hAnsi="Microsoft YaHei UI" w:cs="Times"/>
          <w:color w:val="0D0D14"/>
        </w:rPr>
      </w:pPr>
      <w:r>
        <w:rPr>
          <w:rFonts w:ascii="Microsoft YaHei UI" w:eastAsia="Microsoft YaHei UI" w:hAnsi="Microsoft YaHei UI" w:cs="Times"/>
          <w:color w:val="0D0D14"/>
        </w:rPr>
        <w:t>D</w:t>
      </w:r>
      <w:r w:rsidR="00A769EC" w:rsidRPr="00657A3E">
        <w:rPr>
          <w:rFonts w:ascii="Microsoft YaHei UI" w:eastAsia="Microsoft YaHei UI" w:hAnsi="Microsoft YaHei UI" w:cs="Times"/>
          <w:color w:val="0D0D14"/>
        </w:rPr>
        <w:t xml:space="preserve">uring the </w:t>
      </w:r>
      <w:r>
        <w:rPr>
          <w:rFonts w:ascii="Microsoft YaHei UI" w:eastAsia="Microsoft YaHei UI" w:hAnsi="Microsoft YaHei UI" w:cs="Times"/>
          <w:color w:val="0D0D14"/>
        </w:rPr>
        <w:t>procedures</w:t>
      </w:r>
      <w:r w:rsidR="00A769EC" w:rsidRPr="00657A3E">
        <w:rPr>
          <w:rFonts w:ascii="Microsoft YaHei UI" w:eastAsia="Microsoft YaHei UI" w:hAnsi="Microsoft YaHei UI" w:cs="Times"/>
          <w:color w:val="0D0D14"/>
        </w:rPr>
        <w:t xml:space="preserve">, the incision, abrasion, and other skin injuries </w:t>
      </w:r>
      <w:r w:rsidR="00097CD7">
        <w:rPr>
          <w:rFonts w:ascii="Microsoft YaHei UI" w:eastAsia="Microsoft YaHei UI" w:hAnsi="Microsoft YaHei UI" w:cs="Times"/>
          <w:color w:val="0D0D14"/>
        </w:rPr>
        <w:t xml:space="preserve">should be </w:t>
      </w:r>
      <w:r w:rsidR="00A769EC" w:rsidRPr="00657A3E">
        <w:rPr>
          <w:rFonts w:ascii="Microsoft YaHei UI" w:eastAsia="Microsoft YaHei UI" w:hAnsi="Microsoft YaHei UI" w:cs="Times"/>
          <w:color w:val="0D0D14"/>
        </w:rPr>
        <w:t xml:space="preserve">fully protected to prevent </w:t>
      </w:r>
      <w:r w:rsidRPr="00657A3E">
        <w:rPr>
          <w:rFonts w:ascii="Microsoft YaHei UI" w:eastAsia="Microsoft YaHei UI" w:hAnsi="Microsoft YaHei UI" w:cs="Times"/>
          <w:color w:val="0D0D14"/>
        </w:rPr>
        <w:t>self-inoculation</w:t>
      </w:r>
      <w:r w:rsidR="00A769EC" w:rsidRPr="00657A3E">
        <w:rPr>
          <w:rFonts w:ascii="Microsoft YaHei UI" w:eastAsia="Microsoft YaHei UI" w:hAnsi="Microsoft YaHei UI" w:cs="Times"/>
          <w:color w:val="0D0D14"/>
        </w:rPr>
        <w:t xml:space="preserve"> or to splash on the mucous membrane.</w:t>
      </w:r>
    </w:p>
    <w:p w14:paraId="53E3AD23" w14:textId="13E87F5C" w:rsidR="00A769EC" w:rsidRPr="00657A3E" w:rsidRDefault="001E005A" w:rsidP="00A769EC">
      <w:pPr>
        <w:pStyle w:val="a7"/>
        <w:numPr>
          <w:ilvl w:val="0"/>
          <w:numId w:val="3"/>
        </w:numPr>
        <w:autoSpaceDE w:val="0"/>
        <w:autoSpaceDN w:val="0"/>
        <w:adjustRightInd w:val="0"/>
        <w:spacing w:line="280" w:lineRule="atLeast"/>
        <w:ind w:firstLineChars="0"/>
        <w:rPr>
          <w:rFonts w:ascii="Microsoft YaHei UI" w:eastAsia="Microsoft YaHei UI" w:hAnsi="Microsoft YaHei UI" w:cs="Times"/>
          <w:color w:val="0D0D14"/>
        </w:rPr>
      </w:pPr>
      <w:r>
        <w:rPr>
          <w:rFonts w:ascii="Microsoft YaHei UI" w:eastAsia="Microsoft YaHei UI" w:hAnsi="Microsoft YaHei UI" w:cs="Times"/>
          <w:color w:val="0D0D14"/>
        </w:rPr>
        <w:t>A</w:t>
      </w:r>
      <w:r w:rsidR="00A769EC" w:rsidRPr="00657A3E">
        <w:rPr>
          <w:rFonts w:ascii="Microsoft YaHei UI" w:eastAsia="Microsoft YaHei UI" w:hAnsi="Microsoft YaHei UI" w:cs="Times"/>
          <w:color w:val="0D0D14"/>
        </w:rPr>
        <w:t xml:space="preserve">fter the test, the blood sampling needle, test </w:t>
      </w:r>
      <w:r w:rsidR="00097CD7">
        <w:rPr>
          <w:rFonts w:ascii="Microsoft YaHei UI" w:eastAsia="Microsoft YaHei UI" w:hAnsi="Microsoft YaHei UI" w:cs="Times"/>
          <w:color w:val="0D0D14"/>
        </w:rPr>
        <w:t>cassette</w:t>
      </w:r>
      <w:r w:rsidR="00A769EC" w:rsidRPr="00657A3E">
        <w:rPr>
          <w:rFonts w:ascii="Microsoft YaHei UI" w:eastAsia="Microsoft YaHei UI" w:hAnsi="Microsoft YaHei UI" w:cs="Times"/>
          <w:color w:val="0D0D14"/>
        </w:rPr>
        <w:t>, and other wastes shall be put into the sealed pocket, sterilized with 84 disinfectant or 75% alcohol, and then discarded.</w:t>
      </w:r>
    </w:p>
    <w:p w14:paraId="6075EDF5" w14:textId="1C1C509B" w:rsidR="00A769EC" w:rsidRPr="00657A3E" w:rsidRDefault="001E005A" w:rsidP="00A769EC">
      <w:pPr>
        <w:pStyle w:val="a7"/>
        <w:numPr>
          <w:ilvl w:val="0"/>
          <w:numId w:val="3"/>
        </w:numPr>
        <w:autoSpaceDE w:val="0"/>
        <w:autoSpaceDN w:val="0"/>
        <w:adjustRightInd w:val="0"/>
        <w:spacing w:line="280" w:lineRule="atLeast"/>
        <w:ind w:firstLineChars="0"/>
        <w:rPr>
          <w:rFonts w:ascii="Microsoft YaHei UI" w:eastAsia="Microsoft YaHei UI" w:hAnsi="Microsoft YaHei UI" w:cs="Times"/>
          <w:color w:val="0D0D14"/>
        </w:rPr>
      </w:pPr>
      <w:r>
        <w:rPr>
          <w:rFonts w:ascii="Microsoft YaHei UI" w:eastAsia="Microsoft YaHei UI" w:hAnsi="Microsoft YaHei UI" w:cs="Times"/>
          <w:color w:val="0D0D14"/>
        </w:rPr>
        <w:t>F</w:t>
      </w:r>
      <w:r w:rsidR="00A769EC" w:rsidRPr="00657A3E">
        <w:rPr>
          <w:rFonts w:ascii="Microsoft YaHei UI" w:eastAsia="Microsoft YaHei UI" w:hAnsi="Microsoft YaHei UI" w:cs="Times"/>
          <w:color w:val="0D0D14"/>
        </w:rPr>
        <w:t>or those with poor coagulation function, it is not recommended to conduct a self-test. Please go to a special medical institution for the test.</w:t>
      </w:r>
    </w:p>
    <w:p w14:paraId="50F546F0" w14:textId="5B1A0658" w:rsidR="00C06251" w:rsidRPr="00657A3E" w:rsidRDefault="00A769EC" w:rsidP="00C06251">
      <w:pPr>
        <w:pStyle w:val="2"/>
        <w:numPr>
          <w:ilvl w:val="0"/>
          <w:numId w:val="15"/>
        </w:numPr>
        <w:ind w:firstLineChars="0"/>
        <w:rPr>
          <w:rFonts w:ascii="Microsoft YaHei UI" w:eastAsia="Microsoft YaHei UI" w:hAnsi="Microsoft YaHei UI"/>
        </w:rPr>
      </w:pPr>
      <w:bookmarkStart w:id="31" w:name="_Toc35110265"/>
      <w:r w:rsidRPr="00657A3E">
        <w:rPr>
          <w:rFonts w:ascii="Microsoft YaHei UI" w:eastAsia="Microsoft YaHei UI" w:hAnsi="Microsoft YaHei UI"/>
        </w:rPr>
        <w:t>What is the difference between direct blood drop and diluted blood drop?</w:t>
      </w:r>
      <w:bookmarkEnd w:id="31"/>
    </w:p>
    <w:p w14:paraId="6CAF3C40" w14:textId="113B3C3F" w:rsidR="00C06251" w:rsidRPr="00657A3E" w:rsidRDefault="00F76534" w:rsidP="00C06251">
      <w:pPr>
        <w:pStyle w:val="a7"/>
        <w:numPr>
          <w:ilvl w:val="0"/>
          <w:numId w:val="30"/>
        </w:numPr>
        <w:ind w:firstLineChars="0"/>
        <w:rPr>
          <w:rFonts w:ascii="Microsoft YaHei UI" w:eastAsia="Microsoft YaHei UI" w:hAnsi="Microsoft YaHei UI"/>
        </w:rPr>
      </w:pPr>
      <w:r>
        <w:rPr>
          <w:rFonts w:ascii="Microsoft YaHei UI" w:eastAsia="Microsoft YaHei UI" w:hAnsi="Microsoft YaHei UI" w:cs="Times"/>
          <w:color w:val="0D0D14"/>
        </w:rPr>
        <w:t>This test detect</w:t>
      </w:r>
      <w:r w:rsidR="001E005A">
        <w:rPr>
          <w:rFonts w:ascii="Microsoft YaHei UI" w:eastAsia="Microsoft YaHei UI" w:hAnsi="Microsoft YaHei UI" w:cs="Times"/>
          <w:color w:val="0D0D14"/>
        </w:rPr>
        <w:t>s</w:t>
      </w:r>
      <w:r>
        <w:rPr>
          <w:rFonts w:ascii="Microsoft YaHei UI" w:eastAsia="Microsoft YaHei UI" w:hAnsi="Microsoft YaHei UI" w:cs="Times"/>
          <w:color w:val="0D0D14"/>
        </w:rPr>
        <w:t xml:space="preserve"> finger</w:t>
      </w:r>
      <w:r w:rsidR="00097CD7">
        <w:rPr>
          <w:rFonts w:ascii="Microsoft YaHei UI" w:eastAsia="Microsoft YaHei UI" w:hAnsi="Microsoft YaHei UI" w:cs="Times"/>
          <w:color w:val="0D0D14"/>
        </w:rPr>
        <w:t>tip whole blood</w:t>
      </w:r>
      <w:r w:rsidR="00A769EC" w:rsidRPr="00657A3E">
        <w:rPr>
          <w:rFonts w:ascii="Microsoft YaHei UI" w:eastAsia="Microsoft YaHei UI" w:hAnsi="Microsoft YaHei UI" w:cs="Times"/>
          <w:color w:val="0D0D14"/>
        </w:rPr>
        <w:t xml:space="preserve">. Due to the complexity of blood components, there may be other components in the blood combined </w:t>
      </w:r>
      <w:r w:rsidR="00A769EC" w:rsidRPr="00657A3E">
        <w:rPr>
          <w:rFonts w:ascii="Microsoft YaHei UI" w:eastAsia="Microsoft YaHei UI" w:hAnsi="Microsoft YaHei UI" w:cs="Times"/>
          <w:color w:val="0D0D14"/>
        </w:rPr>
        <w:lastRenderedPageBreak/>
        <w:t>with coll</w:t>
      </w:r>
      <w:bookmarkStart w:id="32" w:name="_GoBack"/>
      <w:bookmarkEnd w:id="32"/>
      <w:r w:rsidR="00A769EC" w:rsidRPr="00657A3E">
        <w:rPr>
          <w:rFonts w:ascii="Microsoft YaHei UI" w:eastAsia="Microsoft YaHei UI" w:hAnsi="Microsoft YaHei UI" w:cs="Times"/>
          <w:color w:val="0D0D14"/>
        </w:rPr>
        <w:t>oidal gold labeling reagent; after the blood is diluted, other components in the blood will also be diluted, and the combination of other components in the blood and reagent strip may be reduced, which can reduce the probability of false</w:t>
      </w:r>
      <w:r w:rsidR="00BB718E">
        <w:rPr>
          <w:rFonts w:ascii="Microsoft YaHei UI" w:eastAsia="Microsoft YaHei UI" w:hAnsi="Microsoft YaHei UI" w:cs="Times"/>
          <w:color w:val="0D0D14"/>
        </w:rPr>
        <w:t>-</w:t>
      </w:r>
      <w:r w:rsidR="00A769EC" w:rsidRPr="00657A3E">
        <w:rPr>
          <w:rFonts w:ascii="Microsoft YaHei UI" w:eastAsia="Microsoft YaHei UI" w:hAnsi="Microsoft YaHei UI" w:cs="Times"/>
          <w:color w:val="0D0D14"/>
        </w:rPr>
        <w:t>positive results.</w:t>
      </w:r>
    </w:p>
    <w:p w14:paraId="19A76601" w14:textId="6FFA06EF" w:rsidR="00C06251" w:rsidRPr="00657A3E" w:rsidRDefault="00F33425" w:rsidP="00C06251">
      <w:pPr>
        <w:pStyle w:val="a7"/>
        <w:numPr>
          <w:ilvl w:val="0"/>
          <w:numId w:val="30"/>
        </w:numPr>
        <w:ind w:firstLineChars="0"/>
        <w:rPr>
          <w:rFonts w:ascii="Microsoft YaHei UI" w:eastAsia="Microsoft YaHei UI" w:hAnsi="Microsoft YaHei UI"/>
        </w:rPr>
      </w:pPr>
      <w:r>
        <w:rPr>
          <w:rFonts w:ascii="Microsoft YaHei UI" w:eastAsia="Microsoft YaHei UI" w:hAnsi="Microsoft YaHei UI" w:cs="Times"/>
          <w:color w:val="0D0D14"/>
        </w:rPr>
        <w:t xml:space="preserve">If </w:t>
      </w:r>
      <w:r w:rsidR="00A769EC" w:rsidRPr="00657A3E">
        <w:rPr>
          <w:rFonts w:ascii="Microsoft YaHei UI" w:eastAsia="Microsoft YaHei UI" w:hAnsi="Microsoft YaHei UI" w:cs="Times"/>
          <w:color w:val="0D0D14"/>
        </w:rPr>
        <w:t>drop</w:t>
      </w:r>
      <w:r>
        <w:rPr>
          <w:rFonts w:ascii="Microsoft YaHei UI" w:eastAsia="Microsoft YaHei UI" w:hAnsi="Microsoft YaHei UI" w:cs="Times"/>
          <w:color w:val="0D0D14"/>
        </w:rPr>
        <w:t xml:space="preserve"> the blood </w:t>
      </w:r>
      <w:r w:rsidR="00A769EC" w:rsidRPr="00657A3E">
        <w:rPr>
          <w:rFonts w:ascii="Microsoft YaHei UI" w:eastAsia="Microsoft YaHei UI" w:hAnsi="Microsoft YaHei UI" w:cs="Times"/>
          <w:color w:val="0D0D14"/>
        </w:rPr>
        <w:t>directly onto the</w:t>
      </w:r>
      <w:r>
        <w:rPr>
          <w:rFonts w:ascii="Microsoft YaHei UI" w:eastAsia="Microsoft YaHei UI" w:hAnsi="Microsoft YaHei UI" w:cs="Times"/>
          <w:color w:val="0D0D14"/>
        </w:rPr>
        <w:t xml:space="preserve"> sample well of the</w:t>
      </w:r>
      <w:r w:rsidR="00A769EC" w:rsidRPr="00657A3E">
        <w:rPr>
          <w:rFonts w:ascii="Microsoft YaHei UI" w:eastAsia="Microsoft YaHei UI" w:hAnsi="Microsoft YaHei UI" w:cs="Times"/>
          <w:color w:val="0D0D14"/>
        </w:rPr>
        <w:t xml:space="preserve"> </w:t>
      </w:r>
      <w:r>
        <w:rPr>
          <w:rFonts w:ascii="Microsoft YaHei UI" w:eastAsia="Microsoft YaHei UI" w:hAnsi="Microsoft YaHei UI" w:cs="Times"/>
          <w:color w:val="0D0D14"/>
        </w:rPr>
        <w:t>test</w:t>
      </w:r>
      <w:r w:rsidRPr="00657A3E">
        <w:rPr>
          <w:rFonts w:ascii="Microsoft YaHei UI" w:eastAsia="Microsoft YaHei UI" w:hAnsi="Microsoft YaHei UI" w:cs="Times"/>
          <w:color w:val="0D0D14"/>
        </w:rPr>
        <w:t xml:space="preserve"> </w:t>
      </w:r>
      <w:r>
        <w:rPr>
          <w:rFonts w:ascii="Microsoft YaHei UI" w:eastAsia="Microsoft YaHei UI" w:hAnsi="Microsoft YaHei UI" w:cs="Times" w:hint="eastAsia"/>
          <w:color w:val="0D0D14"/>
        </w:rPr>
        <w:t>cassette</w:t>
      </w:r>
      <w:r w:rsidR="00A769EC" w:rsidRPr="00657A3E">
        <w:rPr>
          <w:rFonts w:ascii="Microsoft YaHei UI" w:eastAsia="Microsoft YaHei UI" w:hAnsi="Microsoft YaHei UI" w:cs="Times"/>
          <w:color w:val="0D0D14"/>
        </w:rPr>
        <w:t xml:space="preserve">, </w:t>
      </w:r>
      <w:r>
        <w:rPr>
          <w:rFonts w:ascii="Microsoft YaHei UI" w:eastAsia="Microsoft YaHei UI" w:hAnsi="Microsoft YaHei UI" w:cs="Times"/>
          <w:color w:val="0D0D14"/>
        </w:rPr>
        <w:t xml:space="preserve">because </w:t>
      </w:r>
      <w:r w:rsidRPr="00657A3E">
        <w:rPr>
          <w:rFonts w:ascii="Microsoft YaHei UI" w:eastAsia="Microsoft YaHei UI" w:hAnsi="Microsoft YaHei UI" w:cs="Times"/>
          <w:color w:val="0D0D14"/>
        </w:rPr>
        <w:t>the blood is thick</w:t>
      </w:r>
      <w:r>
        <w:rPr>
          <w:rFonts w:ascii="Microsoft YaHei UI" w:eastAsia="Microsoft YaHei UI" w:hAnsi="Microsoft YaHei UI" w:cs="Times"/>
          <w:color w:val="0D0D14"/>
        </w:rPr>
        <w:t>,</w:t>
      </w:r>
      <w:r w:rsidRPr="00657A3E">
        <w:rPr>
          <w:rFonts w:ascii="Microsoft YaHei UI" w:eastAsia="Microsoft YaHei UI" w:hAnsi="Microsoft YaHei UI" w:cs="Times"/>
          <w:color w:val="0D0D14"/>
        </w:rPr>
        <w:t xml:space="preserve"> </w:t>
      </w:r>
      <w:r w:rsidR="00A769EC" w:rsidRPr="00657A3E">
        <w:rPr>
          <w:rFonts w:ascii="Microsoft YaHei UI" w:eastAsia="Microsoft YaHei UI" w:hAnsi="Microsoft YaHei UI" w:cs="Times"/>
          <w:color w:val="0D0D14"/>
        </w:rPr>
        <w:t>the capillary effect of the reagent strip may be blocked, resulting in the occurrence of invalid result</w:t>
      </w:r>
      <w:r w:rsidR="00BB718E">
        <w:rPr>
          <w:rFonts w:ascii="Microsoft YaHei UI" w:eastAsia="Microsoft YaHei UI" w:hAnsi="Microsoft YaHei UI" w:cs="Times"/>
          <w:color w:val="0D0D14"/>
        </w:rPr>
        <w:t>s</w:t>
      </w:r>
      <w:r w:rsidR="00A769EC" w:rsidRPr="00657A3E">
        <w:rPr>
          <w:rFonts w:ascii="Microsoft YaHei UI" w:eastAsia="Microsoft YaHei UI" w:hAnsi="Microsoft YaHei UI" w:hint="eastAsia"/>
        </w:rPr>
        <w:t>.</w:t>
      </w:r>
    </w:p>
    <w:p w14:paraId="792C60DA" w14:textId="65E90432" w:rsidR="00070E5E" w:rsidRPr="00657A3E" w:rsidRDefault="00A769EC" w:rsidP="00070E5E">
      <w:pPr>
        <w:pStyle w:val="2"/>
        <w:numPr>
          <w:ilvl w:val="0"/>
          <w:numId w:val="15"/>
        </w:numPr>
        <w:ind w:firstLineChars="0"/>
        <w:rPr>
          <w:rFonts w:ascii="Microsoft YaHei UI" w:eastAsia="Microsoft YaHei UI" w:hAnsi="Microsoft YaHei UI"/>
        </w:rPr>
      </w:pPr>
      <w:bookmarkStart w:id="33" w:name="_Toc35110266"/>
      <w:r w:rsidRPr="00657A3E">
        <w:rPr>
          <w:rFonts w:ascii="Microsoft YaHei UI" w:eastAsia="Microsoft YaHei UI" w:hAnsi="Microsoft YaHei UI"/>
        </w:rPr>
        <w:t xml:space="preserve">Transportation and </w:t>
      </w:r>
      <w:r w:rsidR="00EA0086">
        <w:rPr>
          <w:rFonts w:ascii="Microsoft YaHei UI" w:eastAsia="Microsoft YaHei UI" w:hAnsi="Microsoft YaHei UI"/>
        </w:rPr>
        <w:t>S</w:t>
      </w:r>
      <w:r w:rsidR="00EA0086">
        <w:rPr>
          <w:rFonts w:ascii="Microsoft YaHei UI" w:eastAsia="Microsoft YaHei UI" w:hAnsi="Microsoft YaHei UI" w:hint="eastAsia"/>
        </w:rPr>
        <w:t>torage</w:t>
      </w:r>
      <w:bookmarkEnd w:id="33"/>
    </w:p>
    <w:p w14:paraId="6E89C246" w14:textId="302C51C2" w:rsidR="00657A3E" w:rsidRPr="00657A3E" w:rsidRDefault="00657A3E" w:rsidP="00070E5E">
      <w:pPr>
        <w:ind w:firstLine="480"/>
        <w:rPr>
          <w:rFonts w:ascii="Microsoft YaHei UI" w:eastAsia="Microsoft YaHei UI" w:hAnsi="Microsoft YaHei UI" w:cs="Times"/>
          <w:color w:val="0D0D14"/>
        </w:rPr>
      </w:pPr>
      <w:r w:rsidRPr="00657A3E">
        <w:rPr>
          <w:rFonts w:ascii="Microsoft YaHei UI" w:eastAsia="Microsoft YaHei UI" w:hAnsi="Microsoft YaHei UI" w:cs="Times"/>
          <w:color w:val="0D0D14"/>
        </w:rPr>
        <w:t xml:space="preserve">The kit is stored at 2 ~ 30 ℃, and the validity is tentatively six months. The test card is valid for one hour after opening. It is recommended to use the test </w:t>
      </w:r>
      <w:r w:rsidR="00EA0086">
        <w:rPr>
          <w:rFonts w:ascii="Microsoft YaHei UI" w:eastAsia="Microsoft YaHei UI" w:hAnsi="Microsoft YaHei UI" w:cs="Times"/>
          <w:color w:val="0D0D14"/>
        </w:rPr>
        <w:t>cassette</w:t>
      </w:r>
      <w:r w:rsidR="00EA0086" w:rsidRPr="00657A3E">
        <w:rPr>
          <w:rFonts w:ascii="Microsoft YaHei UI" w:eastAsia="Microsoft YaHei UI" w:hAnsi="Microsoft YaHei UI" w:cs="Times"/>
          <w:color w:val="0D0D14"/>
        </w:rPr>
        <w:t xml:space="preserve"> </w:t>
      </w:r>
      <w:r w:rsidRPr="00657A3E">
        <w:rPr>
          <w:rFonts w:ascii="Microsoft YaHei UI" w:eastAsia="Microsoft YaHei UI" w:hAnsi="Microsoft YaHei UI" w:cs="Times"/>
          <w:color w:val="0D0D14"/>
        </w:rPr>
        <w:t>immediately. It is recommended to transport the kit at room temperature for no more than ten days.</w:t>
      </w:r>
    </w:p>
    <w:p w14:paraId="373C227E" w14:textId="11487A87" w:rsidR="0097260A" w:rsidRPr="00657A3E" w:rsidRDefault="00657A3E" w:rsidP="0097260A">
      <w:pPr>
        <w:pStyle w:val="2"/>
        <w:numPr>
          <w:ilvl w:val="0"/>
          <w:numId w:val="15"/>
        </w:numPr>
        <w:ind w:firstLineChars="0"/>
        <w:rPr>
          <w:rFonts w:ascii="Microsoft YaHei UI" w:eastAsia="Microsoft YaHei UI" w:hAnsi="Microsoft YaHei UI"/>
        </w:rPr>
      </w:pPr>
      <w:bookmarkStart w:id="34" w:name="_Toc35110267"/>
      <w:r w:rsidRPr="00657A3E">
        <w:rPr>
          <w:rFonts w:ascii="Microsoft YaHei UI" w:eastAsia="Microsoft YaHei UI" w:hAnsi="Microsoft YaHei UI"/>
        </w:rPr>
        <w:t xml:space="preserve">Is </w:t>
      </w:r>
      <w:r w:rsidR="001E005A">
        <w:rPr>
          <w:rFonts w:ascii="Microsoft YaHei UI" w:eastAsia="Microsoft YaHei UI" w:hAnsi="Microsoft YaHei UI"/>
        </w:rPr>
        <w:t>this kit</w:t>
      </w:r>
      <w:r w:rsidRPr="00657A3E">
        <w:rPr>
          <w:rFonts w:ascii="Microsoft YaHei UI" w:eastAsia="Microsoft YaHei UI" w:hAnsi="Microsoft YaHei UI"/>
        </w:rPr>
        <w:t xml:space="preserve"> sterile</w:t>
      </w:r>
      <w:r w:rsidR="001E005A">
        <w:rPr>
          <w:rFonts w:ascii="Microsoft YaHei UI" w:eastAsia="Microsoft YaHei UI" w:hAnsi="Microsoft YaHei UI"/>
        </w:rPr>
        <w:t>?</w:t>
      </w:r>
      <w:r w:rsidRPr="00657A3E">
        <w:rPr>
          <w:rFonts w:ascii="Microsoft YaHei UI" w:eastAsia="Microsoft YaHei UI" w:hAnsi="Microsoft YaHei UI"/>
        </w:rPr>
        <w:t xml:space="preserve"> </w:t>
      </w:r>
      <w:r w:rsidR="001E005A">
        <w:rPr>
          <w:rFonts w:ascii="Microsoft YaHei UI" w:eastAsia="Microsoft YaHei UI" w:hAnsi="Microsoft YaHei UI"/>
        </w:rPr>
        <w:t>I</w:t>
      </w:r>
      <w:r w:rsidRPr="00657A3E">
        <w:rPr>
          <w:rFonts w:ascii="Microsoft YaHei UI" w:eastAsia="Microsoft YaHei UI" w:hAnsi="Microsoft YaHei UI"/>
        </w:rPr>
        <w:t>s there any possibility of</w:t>
      </w:r>
      <w:r w:rsidR="00EA0086">
        <w:rPr>
          <w:rFonts w:ascii="Microsoft YaHei UI" w:eastAsia="Microsoft YaHei UI" w:hAnsi="Microsoft YaHei UI"/>
        </w:rPr>
        <w:t xml:space="preserve"> getting infection due to</w:t>
      </w:r>
      <w:r w:rsidRPr="00657A3E">
        <w:rPr>
          <w:rFonts w:ascii="Microsoft YaHei UI" w:eastAsia="Microsoft YaHei UI" w:hAnsi="Microsoft YaHei UI"/>
        </w:rPr>
        <w:t xml:space="preserve"> improper operation?</w:t>
      </w:r>
      <w:bookmarkEnd w:id="34"/>
    </w:p>
    <w:p w14:paraId="190419E3" w14:textId="638A0FB8" w:rsidR="0097260A" w:rsidRPr="00657A3E" w:rsidRDefault="00657A3E" w:rsidP="0097260A">
      <w:pPr>
        <w:ind w:firstLine="480"/>
        <w:rPr>
          <w:rFonts w:ascii="Microsoft YaHei UI" w:eastAsia="Microsoft YaHei UI" w:hAnsi="Microsoft YaHei UI"/>
        </w:rPr>
      </w:pPr>
      <w:r w:rsidRPr="00657A3E">
        <w:rPr>
          <w:rFonts w:ascii="Microsoft YaHei UI" w:eastAsia="Microsoft YaHei UI" w:hAnsi="Microsoft YaHei UI" w:cs="Times"/>
          <w:color w:val="0D0D14"/>
        </w:rPr>
        <w:t xml:space="preserve">During the whole testing process, only a </w:t>
      </w:r>
      <w:r w:rsidR="00EA0086">
        <w:rPr>
          <w:rFonts w:ascii="Microsoft YaHei UI" w:eastAsia="Microsoft YaHei UI" w:hAnsi="Microsoft YaHei UI" w:cs="Times"/>
          <w:color w:val="0D0D14"/>
        </w:rPr>
        <w:t>disposable</w:t>
      </w:r>
      <w:r w:rsidRPr="00657A3E">
        <w:rPr>
          <w:rFonts w:ascii="Microsoft YaHei UI" w:eastAsia="Microsoft YaHei UI" w:hAnsi="Microsoft YaHei UI" w:cs="Times"/>
          <w:color w:val="0D0D14"/>
        </w:rPr>
        <w:t xml:space="preserve"> blood sampling needle </w:t>
      </w:r>
      <w:r w:rsidR="0033402C">
        <w:rPr>
          <w:rFonts w:ascii="Microsoft YaHei UI" w:eastAsia="Microsoft YaHei UI" w:hAnsi="Microsoft YaHei UI" w:cs="Times"/>
          <w:color w:val="0D0D14"/>
        </w:rPr>
        <w:t xml:space="preserve">could </w:t>
      </w:r>
      <w:r w:rsidRPr="00657A3E">
        <w:rPr>
          <w:rFonts w:ascii="Microsoft YaHei UI" w:eastAsia="Microsoft YaHei UI" w:hAnsi="Microsoft YaHei UI" w:cs="Times"/>
          <w:color w:val="0D0D14"/>
        </w:rPr>
        <w:t>contact with the human body</w:t>
      </w:r>
      <w:r w:rsidR="0033402C" w:rsidRPr="0033402C">
        <w:rPr>
          <w:rFonts w:ascii="Microsoft YaHei UI" w:eastAsia="Microsoft YaHei UI" w:hAnsi="Microsoft YaHei UI" w:cs="Times"/>
          <w:color w:val="0D0D14"/>
        </w:rPr>
        <w:t xml:space="preserve"> </w:t>
      </w:r>
      <w:r w:rsidR="0033402C" w:rsidRPr="00657A3E">
        <w:rPr>
          <w:rFonts w:ascii="Microsoft YaHei UI" w:eastAsia="Microsoft YaHei UI" w:hAnsi="Microsoft YaHei UI" w:cs="Times"/>
          <w:color w:val="0D0D14"/>
        </w:rPr>
        <w:t>direct</w:t>
      </w:r>
      <w:r w:rsidR="0033402C">
        <w:rPr>
          <w:rFonts w:ascii="Microsoft YaHei UI" w:eastAsia="Microsoft YaHei UI" w:hAnsi="Microsoft YaHei UI" w:cs="Times"/>
          <w:color w:val="0D0D14"/>
        </w:rPr>
        <w:t>ly</w:t>
      </w:r>
      <w:r w:rsidRPr="00657A3E">
        <w:rPr>
          <w:rFonts w:ascii="Microsoft YaHei UI" w:eastAsia="Microsoft YaHei UI" w:hAnsi="Microsoft YaHei UI" w:cs="Times"/>
          <w:color w:val="0D0D14"/>
        </w:rPr>
        <w:t>. This blood sampling needle is sterile, and its qualification certificate is shown in the figure below</w:t>
      </w:r>
      <w:r w:rsidR="001E005A">
        <w:rPr>
          <w:rFonts w:ascii="Microsoft YaHei UI" w:eastAsia="Microsoft YaHei UI" w:hAnsi="Microsoft YaHei UI" w:hint="eastAsia"/>
        </w:rPr>
        <w:t>.</w:t>
      </w:r>
    </w:p>
    <w:p w14:paraId="582FBA8D" w14:textId="28A66D83" w:rsidR="00657A3E" w:rsidRDefault="00657A3E" w:rsidP="00070E5E">
      <w:pPr>
        <w:ind w:firstLine="480"/>
        <w:rPr>
          <w:rFonts w:ascii="Microsoft YaHei UI" w:eastAsia="Microsoft YaHei UI" w:hAnsi="Microsoft YaHei UI" w:cs="Times"/>
          <w:color w:val="0D0D14"/>
        </w:rPr>
      </w:pPr>
      <w:r w:rsidRPr="00657A3E">
        <w:rPr>
          <w:rFonts w:ascii="Microsoft YaHei UI" w:eastAsia="Microsoft YaHei UI" w:hAnsi="Microsoft YaHei UI" w:cs="Times"/>
          <w:color w:val="0D0D14"/>
        </w:rPr>
        <w:t xml:space="preserve">If the subject does not carry the </w:t>
      </w:r>
      <w:r w:rsidR="001E005A">
        <w:rPr>
          <w:rFonts w:ascii="Microsoft YaHei UI" w:eastAsia="Microsoft YaHei UI" w:hAnsi="Microsoft YaHei UI" w:cs="Times"/>
          <w:color w:val="0D0D14"/>
        </w:rPr>
        <w:t>novel corona</w:t>
      </w:r>
      <w:r w:rsidRPr="00657A3E">
        <w:rPr>
          <w:rFonts w:ascii="Microsoft YaHei UI" w:eastAsia="Microsoft YaHei UI" w:hAnsi="Microsoft YaHei UI" w:cs="Times"/>
          <w:color w:val="0D0D14"/>
        </w:rPr>
        <w:t>virus, there is no possibility of infection during the detection process.</w:t>
      </w:r>
    </w:p>
    <w:p w14:paraId="0F2A7791" w14:textId="2A5F8AB4" w:rsidR="003533F1" w:rsidRDefault="00657A3E" w:rsidP="00070E5E">
      <w:pPr>
        <w:ind w:firstLine="480"/>
        <w:rPr>
          <w:rFonts w:ascii="Microsoft YaHei UI" w:eastAsia="Microsoft YaHei UI" w:hAnsi="Microsoft YaHei UI"/>
          <w:noProof/>
        </w:rPr>
      </w:pPr>
      <w:r w:rsidRPr="00657A3E">
        <w:rPr>
          <w:rFonts w:ascii="Microsoft YaHei UI" w:eastAsia="Microsoft YaHei UI" w:hAnsi="Microsoft YaHei UI"/>
          <w:noProof/>
        </w:rPr>
        <w:lastRenderedPageBreak/>
        <w:t xml:space="preserve"> </w:t>
      </w:r>
      <w:r w:rsidRPr="00657A3E">
        <w:rPr>
          <w:rFonts w:ascii="Microsoft YaHei UI" w:eastAsia="Microsoft YaHei UI" w:hAnsi="Microsoft YaHei UI"/>
          <w:noProof/>
        </w:rPr>
        <w:drawing>
          <wp:inline distT="0" distB="0" distL="0" distR="0" wp14:anchorId="015732E1" wp14:editId="19355418">
            <wp:extent cx="4487545" cy="6085840"/>
            <wp:effectExtent l="63500" t="50800" r="59055" b="48260"/>
            <wp:docPr id="4" name="图片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一次性采血针医疗器械注册证.jpg"/>
                    <pic:cNvPicPr/>
                  </pic:nvPicPr>
                  <pic:blipFill rotWithShape="1">
                    <a:blip r:embed="rId14" cstate="print">
                      <a:extLst>
                        <a:ext uri="{28A0092B-C50C-407E-A947-70E740481C1C}">
                          <a14:useLocalDpi xmlns:a14="http://schemas.microsoft.com/office/drawing/2010/main" val="0"/>
                        </a:ext>
                      </a:extLst>
                    </a:blip>
                    <a:srcRect l="5026" t="6450" r="4244" b="6619"/>
                    <a:stretch/>
                  </pic:blipFill>
                  <pic:spPr bwMode="auto">
                    <a:xfrm rot="60000">
                      <a:off x="0" y="0"/>
                      <a:ext cx="4487545" cy="6085840"/>
                    </a:xfrm>
                    <a:prstGeom prst="rect">
                      <a:avLst/>
                    </a:prstGeom>
                    <a:ln>
                      <a:noFill/>
                    </a:ln>
                    <a:extLst>
                      <a:ext uri="{53640926-AAD7-44D8-BBD7-CCE9431645EC}">
                        <a14:shadowObscured xmlns:a14="http://schemas.microsoft.com/office/drawing/2010/main"/>
                      </a:ext>
                    </a:extLst>
                  </pic:spPr>
                </pic:pic>
              </a:graphicData>
            </a:graphic>
          </wp:inline>
        </w:drawing>
      </w:r>
    </w:p>
    <w:p w14:paraId="2E58E6FF" w14:textId="23A282AE" w:rsidR="00DB60EA" w:rsidRDefault="00DB60EA" w:rsidP="00070E5E">
      <w:pPr>
        <w:ind w:firstLine="480"/>
        <w:rPr>
          <w:rFonts w:ascii="Microsoft YaHei UI" w:eastAsia="Microsoft YaHei UI" w:hAnsi="Microsoft YaHei UI"/>
          <w:noProof/>
        </w:rPr>
      </w:pPr>
    </w:p>
    <w:p w14:paraId="2C7C0FF9" w14:textId="2E7D973A" w:rsidR="00DB60EA" w:rsidRDefault="00DB60EA" w:rsidP="00070E5E">
      <w:pPr>
        <w:ind w:firstLine="480"/>
        <w:rPr>
          <w:rFonts w:ascii="Microsoft YaHei UI" w:eastAsia="Microsoft YaHei UI" w:hAnsi="Microsoft YaHei UI"/>
          <w:noProof/>
        </w:rPr>
      </w:pPr>
    </w:p>
    <w:p w14:paraId="231F68C2" w14:textId="0702A868" w:rsidR="00DB60EA" w:rsidRDefault="00DB60EA" w:rsidP="00070E5E">
      <w:pPr>
        <w:ind w:firstLine="480"/>
        <w:rPr>
          <w:rFonts w:ascii="Microsoft YaHei UI" w:eastAsia="Microsoft YaHei UI" w:hAnsi="Microsoft YaHei UI"/>
          <w:noProof/>
        </w:rPr>
      </w:pPr>
    </w:p>
    <w:p w14:paraId="0C034DAA" w14:textId="75C728DA" w:rsidR="00DB60EA" w:rsidRDefault="00DB60EA" w:rsidP="00070E5E">
      <w:pPr>
        <w:ind w:firstLine="480"/>
        <w:rPr>
          <w:rFonts w:ascii="Microsoft YaHei UI" w:eastAsia="Microsoft YaHei UI" w:hAnsi="Microsoft YaHei UI"/>
          <w:noProof/>
        </w:rPr>
      </w:pPr>
    </w:p>
    <w:p w14:paraId="747738F0" w14:textId="1CD0583C" w:rsidR="00DB60EA" w:rsidRDefault="00DB60EA" w:rsidP="00070E5E">
      <w:pPr>
        <w:ind w:firstLine="480"/>
        <w:rPr>
          <w:rFonts w:ascii="Microsoft YaHei UI" w:eastAsia="Microsoft YaHei UI" w:hAnsi="Microsoft YaHei UI"/>
          <w:noProof/>
        </w:rPr>
      </w:pPr>
    </w:p>
    <w:p w14:paraId="7FD5B1D0" w14:textId="35CE726D" w:rsidR="00DB60EA" w:rsidRDefault="00DB60EA" w:rsidP="00070E5E">
      <w:pPr>
        <w:ind w:firstLine="480"/>
        <w:rPr>
          <w:rFonts w:ascii="Microsoft YaHei UI" w:eastAsia="Microsoft YaHei UI" w:hAnsi="Microsoft YaHei UI"/>
          <w:noProof/>
        </w:rPr>
      </w:pPr>
    </w:p>
    <w:p w14:paraId="4C088116" w14:textId="77777777" w:rsidR="00EB198A" w:rsidRDefault="00EB198A" w:rsidP="00070E5E">
      <w:pPr>
        <w:ind w:firstLine="480"/>
        <w:rPr>
          <w:rFonts w:ascii="Microsoft YaHei UI" w:eastAsia="Microsoft YaHei UI" w:hAnsi="Microsoft YaHei UI" w:hint="eastAsia"/>
          <w:noProof/>
        </w:rPr>
      </w:pPr>
    </w:p>
    <w:p w14:paraId="2F96DE25" w14:textId="77777777" w:rsidR="00DB60EA" w:rsidRDefault="00DB60EA" w:rsidP="00DB60EA">
      <w:pPr>
        <w:jc w:val="center"/>
      </w:pPr>
      <w:r w:rsidRPr="00A9349D">
        <w:lastRenderedPageBreak/>
        <w:t xml:space="preserve">Medical </w:t>
      </w:r>
      <w:r>
        <w:t>D</w:t>
      </w:r>
      <w:r w:rsidRPr="00A9349D">
        <w:t xml:space="preserve">evice </w:t>
      </w:r>
      <w:r>
        <w:t>R</w:t>
      </w:r>
      <w:r w:rsidRPr="00A9349D">
        <w:t xml:space="preserve">egistration </w:t>
      </w:r>
      <w:r>
        <w:t>C</w:t>
      </w:r>
      <w:r w:rsidRPr="00A9349D">
        <w:t xml:space="preserve">ertificate of the </w:t>
      </w:r>
      <w:r>
        <w:t>P</w:t>
      </w:r>
      <w:r w:rsidRPr="00A9349D">
        <w:t>eople's Republic of China</w:t>
      </w:r>
    </w:p>
    <w:tbl>
      <w:tblPr>
        <w:tblW w:w="5939" w:type="pct"/>
        <w:jc w:val="center"/>
        <w:tblCellSpacing w:w="15" w:type="dxa"/>
        <w:tblCellMar>
          <w:top w:w="15" w:type="dxa"/>
          <w:left w:w="15" w:type="dxa"/>
          <w:bottom w:w="15" w:type="dxa"/>
          <w:right w:w="15" w:type="dxa"/>
        </w:tblCellMar>
        <w:tblLook w:val="04A0" w:firstRow="1" w:lastRow="0" w:firstColumn="1" w:lastColumn="0" w:noHBand="0" w:noVBand="1"/>
      </w:tblPr>
      <w:tblGrid>
        <w:gridCol w:w="3261"/>
        <w:gridCol w:w="7512"/>
      </w:tblGrid>
      <w:tr w:rsidR="00DB60EA" w:rsidRPr="00116B86" w14:paraId="3E569A0D" w14:textId="77777777" w:rsidTr="00EB198A">
        <w:trPr>
          <w:tblCellSpacing w:w="15" w:type="dxa"/>
          <w:jc w:val="center"/>
        </w:trPr>
        <w:tc>
          <w:tcPr>
            <w:tcW w:w="1493" w:type="pct"/>
            <w:shd w:val="clear" w:color="auto" w:fill="EAEAEA"/>
            <w:noWrap/>
            <w:vAlign w:val="center"/>
            <w:hideMark/>
          </w:tcPr>
          <w:p w14:paraId="0BAEAB63" w14:textId="77777777" w:rsidR="00DB60EA" w:rsidRDefault="00DB60EA" w:rsidP="00AF2ACE">
            <w:pPr>
              <w:rPr>
                <w:rFonts w:ascii="Calibri" w:eastAsia="Times New Roman" w:hAnsi="Calibri"/>
                <w:color w:val="000000"/>
              </w:rPr>
            </w:pPr>
            <w:r>
              <w:rPr>
                <w:rFonts w:ascii="Calibri" w:eastAsia="Times New Roman" w:hAnsi="Calibri"/>
                <w:color w:val="000000"/>
              </w:rPr>
              <w:t>Registration Certificate No.</w:t>
            </w:r>
          </w:p>
        </w:tc>
        <w:tc>
          <w:tcPr>
            <w:tcW w:w="3466" w:type="pct"/>
            <w:shd w:val="clear" w:color="auto" w:fill="EAEAEA"/>
            <w:vAlign w:val="center"/>
            <w:hideMark/>
          </w:tcPr>
          <w:p w14:paraId="46F19E66" w14:textId="77777777" w:rsidR="00DB60EA" w:rsidRDefault="00DB60EA" w:rsidP="00AF2ACE">
            <w:pPr>
              <w:rPr>
                <w:rFonts w:ascii="Calibri" w:eastAsia="Times New Roman" w:hAnsi="Calibri"/>
                <w:color w:val="000000"/>
              </w:rPr>
            </w:pPr>
            <w:r>
              <w:rPr>
                <w:rFonts w:ascii="Calibri" w:eastAsia="Times New Roman" w:hAnsi="Calibri"/>
                <w:color w:val="000000"/>
              </w:rPr>
              <w:t>SXZZ No.20152220173</w:t>
            </w:r>
          </w:p>
        </w:tc>
      </w:tr>
      <w:tr w:rsidR="00DB60EA" w:rsidRPr="00116B86" w14:paraId="2CD38E82" w14:textId="77777777" w:rsidTr="00EB198A">
        <w:trPr>
          <w:tblCellSpacing w:w="15" w:type="dxa"/>
          <w:jc w:val="center"/>
        </w:trPr>
        <w:tc>
          <w:tcPr>
            <w:tcW w:w="1493" w:type="pct"/>
            <w:shd w:val="clear" w:color="auto" w:fill="FFFFFF"/>
            <w:noWrap/>
            <w:vAlign w:val="center"/>
            <w:hideMark/>
          </w:tcPr>
          <w:p w14:paraId="1B60CD40" w14:textId="77777777" w:rsidR="00DB60EA" w:rsidRDefault="00DB60EA" w:rsidP="00AF2ACE">
            <w:pPr>
              <w:rPr>
                <w:rFonts w:ascii="Calibri" w:eastAsia="Times New Roman" w:hAnsi="Calibri"/>
                <w:color w:val="000000"/>
              </w:rPr>
            </w:pPr>
            <w:r>
              <w:rPr>
                <w:rFonts w:ascii="Calibri" w:eastAsia="Times New Roman" w:hAnsi="Calibri" w:hint="eastAsia"/>
                <w:color w:val="000000"/>
              </w:rPr>
              <w:t>Applicant</w:t>
            </w:r>
          </w:p>
        </w:tc>
        <w:tc>
          <w:tcPr>
            <w:tcW w:w="3466" w:type="pct"/>
            <w:shd w:val="clear" w:color="auto" w:fill="FFFFFF"/>
            <w:vAlign w:val="center"/>
            <w:hideMark/>
          </w:tcPr>
          <w:p w14:paraId="6BAED2A2" w14:textId="77777777" w:rsidR="00DB60EA" w:rsidRPr="0026227E" w:rsidRDefault="00DB60EA" w:rsidP="00AF2ACE">
            <w:pPr>
              <w:rPr>
                <w:rFonts w:ascii="Calibri" w:eastAsia="Times New Roman" w:hAnsi="Calibri"/>
                <w:color w:val="000000"/>
              </w:rPr>
            </w:pPr>
            <w:r>
              <w:rPr>
                <w:rFonts w:ascii="Calibri" w:eastAsia="Times New Roman" w:hAnsi="Calibri"/>
                <w:color w:val="000000"/>
              </w:rPr>
              <w:t xml:space="preserve">Suzhou </w:t>
            </w:r>
            <w:proofErr w:type="spellStart"/>
            <w:r w:rsidRPr="0026227E">
              <w:rPr>
                <w:rFonts w:ascii="Calibri" w:eastAsia="Times New Roman" w:hAnsi="Calibri"/>
                <w:color w:val="000000"/>
              </w:rPr>
              <w:t>SteriLance</w:t>
            </w:r>
            <w:proofErr w:type="spellEnd"/>
            <w:r w:rsidRPr="0026227E">
              <w:rPr>
                <w:rFonts w:ascii="Calibri" w:eastAsia="Times New Roman" w:hAnsi="Calibri"/>
                <w:color w:val="000000"/>
              </w:rPr>
              <w:t xml:space="preserve"> Medica</w:t>
            </w:r>
            <w:r w:rsidRPr="0026227E">
              <w:rPr>
                <w:rFonts w:ascii="Calibri" w:eastAsia="Times New Roman" w:hAnsi="Calibri" w:hint="eastAsia"/>
                <w:color w:val="000000"/>
              </w:rPr>
              <w:t>l</w:t>
            </w:r>
            <w:r>
              <w:rPr>
                <w:rFonts w:ascii="Calibri" w:eastAsia="Times New Roman" w:hAnsi="Calibri"/>
                <w:color w:val="000000"/>
              </w:rPr>
              <w:t xml:space="preserve"> E</w:t>
            </w:r>
            <w:r>
              <w:rPr>
                <w:rFonts w:ascii="Calibri" w:eastAsia="Times New Roman" w:hAnsi="Calibri" w:hint="eastAsia"/>
                <w:color w:val="000000"/>
              </w:rPr>
              <w:t>quipment</w:t>
            </w:r>
            <w:r w:rsidRPr="0026227E">
              <w:rPr>
                <w:rFonts w:ascii="Calibri" w:eastAsia="Times New Roman" w:hAnsi="Calibri" w:hint="eastAsia"/>
                <w:color w:val="000000"/>
              </w:rPr>
              <w:t xml:space="preserve"> </w:t>
            </w:r>
            <w:r>
              <w:rPr>
                <w:rFonts w:ascii="Calibri" w:eastAsia="Times New Roman" w:hAnsi="Calibri"/>
                <w:color w:val="000000"/>
              </w:rPr>
              <w:t>Co., Ltd.</w:t>
            </w:r>
          </w:p>
        </w:tc>
      </w:tr>
      <w:tr w:rsidR="00DB60EA" w:rsidRPr="00116B86" w14:paraId="344FC3DF" w14:textId="77777777" w:rsidTr="00EB198A">
        <w:trPr>
          <w:tblCellSpacing w:w="15" w:type="dxa"/>
          <w:jc w:val="center"/>
        </w:trPr>
        <w:tc>
          <w:tcPr>
            <w:tcW w:w="1493" w:type="pct"/>
            <w:shd w:val="clear" w:color="auto" w:fill="EAEAEA"/>
            <w:noWrap/>
            <w:vAlign w:val="center"/>
            <w:hideMark/>
          </w:tcPr>
          <w:p w14:paraId="4B0EDC3B" w14:textId="77777777" w:rsidR="00DB60EA" w:rsidRDefault="00DB60EA" w:rsidP="00AF2ACE">
            <w:pPr>
              <w:rPr>
                <w:rFonts w:ascii="Calibri" w:eastAsia="Times New Roman" w:hAnsi="Calibri"/>
                <w:color w:val="000000"/>
              </w:rPr>
            </w:pPr>
            <w:r>
              <w:rPr>
                <w:rFonts w:ascii="Calibri" w:eastAsia="Times New Roman" w:hAnsi="Calibri" w:hint="eastAsia"/>
                <w:color w:val="000000"/>
              </w:rPr>
              <w:t xml:space="preserve">Applicant </w:t>
            </w:r>
            <w:r>
              <w:rPr>
                <w:rFonts w:ascii="Calibri" w:eastAsia="Times New Roman" w:hAnsi="Calibri"/>
                <w:color w:val="000000"/>
              </w:rPr>
              <w:t>H</w:t>
            </w:r>
            <w:r>
              <w:rPr>
                <w:rFonts w:ascii="Calibri" w:eastAsia="Times New Roman" w:hAnsi="Calibri" w:hint="eastAsia"/>
                <w:color w:val="000000"/>
              </w:rPr>
              <w:t>ome</w:t>
            </w:r>
            <w:r>
              <w:rPr>
                <w:rFonts w:ascii="Calibri" w:eastAsia="Times New Roman" w:hAnsi="Calibri"/>
                <w:color w:val="000000"/>
              </w:rPr>
              <w:t xml:space="preserve"> Address</w:t>
            </w:r>
          </w:p>
        </w:tc>
        <w:tc>
          <w:tcPr>
            <w:tcW w:w="3466" w:type="pct"/>
            <w:shd w:val="clear" w:color="auto" w:fill="EAEAEA"/>
            <w:vAlign w:val="center"/>
            <w:hideMark/>
          </w:tcPr>
          <w:p w14:paraId="14239675" w14:textId="77777777" w:rsidR="00DB60EA" w:rsidRDefault="00DB60EA" w:rsidP="00AF2ACE">
            <w:pPr>
              <w:rPr>
                <w:rFonts w:ascii="Calibri" w:eastAsia="Times New Roman" w:hAnsi="Calibri"/>
                <w:color w:val="000000"/>
              </w:rPr>
            </w:pPr>
            <w:r>
              <w:rPr>
                <w:rFonts w:ascii="Calibri" w:eastAsia="Times New Roman" w:hAnsi="Calibri"/>
                <w:color w:val="000000"/>
              </w:rPr>
              <w:t xml:space="preserve">68 </w:t>
            </w:r>
            <w:proofErr w:type="spellStart"/>
            <w:r>
              <w:rPr>
                <w:rFonts w:ascii="Calibri" w:eastAsia="Times New Roman" w:hAnsi="Calibri"/>
                <w:color w:val="000000"/>
              </w:rPr>
              <w:t>litanghe</w:t>
            </w:r>
            <w:proofErr w:type="spellEnd"/>
            <w:r>
              <w:rPr>
                <w:rFonts w:ascii="Calibri" w:eastAsia="Times New Roman" w:hAnsi="Calibri"/>
                <w:color w:val="000000"/>
              </w:rPr>
              <w:t xml:space="preserve"> Road, </w:t>
            </w:r>
            <w:proofErr w:type="spellStart"/>
            <w:r>
              <w:rPr>
                <w:rFonts w:ascii="Calibri" w:eastAsia="Times New Roman" w:hAnsi="Calibri"/>
                <w:color w:val="000000"/>
              </w:rPr>
              <w:t>Xiangcheng</w:t>
            </w:r>
            <w:proofErr w:type="spellEnd"/>
            <w:r>
              <w:rPr>
                <w:rFonts w:ascii="Calibri" w:eastAsia="Times New Roman" w:hAnsi="Calibri"/>
                <w:color w:val="000000"/>
              </w:rPr>
              <w:t xml:space="preserve"> District, Suzhou</w:t>
            </w:r>
          </w:p>
        </w:tc>
      </w:tr>
      <w:tr w:rsidR="00DB60EA" w:rsidRPr="00116B86" w14:paraId="66425057" w14:textId="77777777" w:rsidTr="00EB198A">
        <w:trPr>
          <w:tblCellSpacing w:w="15" w:type="dxa"/>
          <w:jc w:val="center"/>
        </w:trPr>
        <w:tc>
          <w:tcPr>
            <w:tcW w:w="1493" w:type="pct"/>
            <w:shd w:val="clear" w:color="auto" w:fill="FFFFFF"/>
            <w:noWrap/>
            <w:vAlign w:val="center"/>
            <w:hideMark/>
          </w:tcPr>
          <w:p w14:paraId="731A12C8" w14:textId="77777777" w:rsidR="00DB60EA" w:rsidRDefault="00DB60EA" w:rsidP="00AF2ACE">
            <w:pPr>
              <w:rPr>
                <w:rFonts w:ascii="Calibri" w:eastAsia="Times New Roman" w:hAnsi="Calibri"/>
                <w:color w:val="000000"/>
              </w:rPr>
            </w:pPr>
            <w:r>
              <w:rPr>
                <w:rFonts w:ascii="Calibri" w:eastAsia="Times New Roman" w:hAnsi="Calibri" w:hint="eastAsia"/>
                <w:color w:val="000000"/>
              </w:rPr>
              <w:t>Manufacturing Site</w:t>
            </w:r>
          </w:p>
        </w:tc>
        <w:tc>
          <w:tcPr>
            <w:tcW w:w="3466" w:type="pct"/>
            <w:shd w:val="clear" w:color="auto" w:fill="FFFFFF"/>
            <w:vAlign w:val="center"/>
            <w:hideMark/>
          </w:tcPr>
          <w:p w14:paraId="4A4F7B84" w14:textId="77777777" w:rsidR="00DB60EA" w:rsidRDefault="00DB60EA" w:rsidP="00AF2ACE">
            <w:pPr>
              <w:rPr>
                <w:rFonts w:ascii="Calibri" w:eastAsia="Times New Roman" w:hAnsi="Calibri"/>
                <w:color w:val="000000"/>
              </w:rPr>
            </w:pPr>
            <w:r>
              <w:rPr>
                <w:rFonts w:ascii="Calibri" w:eastAsia="Times New Roman" w:hAnsi="Calibri"/>
                <w:color w:val="000000"/>
              </w:rPr>
              <w:t xml:space="preserve">No. 68, </w:t>
            </w:r>
            <w:proofErr w:type="spellStart"/>
            <w:r>
              <w:rPr>
                <w:rFonts w:ascii="Calibri" w:eastAsia="Times New Roman" w:hAnsi="Calibri"/>
                <w:color w:val="000000"/>
              </w:rPr>
              <w:t>litanghe</w:t>
            </w:r>
            <w:proofErr w:type="spellEnd"/>
            <w:r>
              <w:rPr>
                <w:rFonts w:ascii="Calibri" w:eastAsia="Times New Roman" w:hAnsi="Calibri"/>
                <w:color w:val="000000"/>
              </w:rPr>
              <w:t xml:space="preserve"> Road, </w:t>
            </w:r>
            <w:proofErr w:type="spellStart"/>
            <w:r>
              <w:rPr>
                <w:rFonts w:ascii="Calibri" w:eastAsia="Times New Roman" w:hAnsi="Calibri"/>
                <w:color w:val="000000"/>
              </w:rPr>
              <w:t>Xiangcheng</w:t>
            </w:r>
            <w:proofErr w:type="spellEnd"/>
            <w:r>
              <w:rPr>
                <w:rFonts w:ascii="Calibri" w:eastAsia="Times New Roman" w:hAnsi="Calibri"/>
                <w:color w:val="000000"/>
              </w:rPr>
              <w:t xml:space="preserve"> District, Suzhou City, 1st and 2nd floors, 1st and 2nd floors, building 1; No. 168, </w:t>
            </w:r>
            <w:proofErr w:type="spellStart"/>
            <w:r>
              <w:rPr>
                <w:rFonts w:ascii="Calibri" w:eastAsia="Times New Roman" w:hAnsi="Calibri"/>
                <w:color w:val="000000"/>
              </w:rPr>
              <w:t>Putuoshan</w:t>
            </w:r>
            <w:proofErr w:type="spellEnd"/>
            <w:r>
              <w:rPr>
                <w:rFonts w:ascii="Calibri" w:eastAsia="Times New Roman" w:hAnsi="Calibri"/>
                <w:color w:val="000000"/>
              </w:rPr>
              <w:t xml:space="preserve"> Road, high tech Zone, Suzhou</w:t>
            </w:r>
          </w:p>
        </w:tc>
      </w:tr>
      <w:tr w:rsidR="00DB60EA" w:rsidRPr="00116B86" w14:paraId="2C1E865A" w14:textId="77777777" w:rsidTr="00EB198A">
        <w:trPr>
          <w:tblCellSpacing w:w="15" w:type="dxa"/>
          <w:jc w:val="center"/>
        </w:trPr>
        <w:tc>
          <w:tcPr>
            <w:tcW w:w="1493" w:type="pct"/>
            <w:vAlign w:val="center"/>
            <w:hideMark/>
          </w:tcPr>
          <w:p w14:paraId="19110E32" w14:textId="77777777" w:rsidR="00DB60EA" w:rsidRDefault="00DB60EA" w:rsidP="00AF2ACE">
            <w:pPr>
              <w:rPr>
                <w:rFonts w:ascii="Calibri" w:eastAsia="Times New Roman" w:hAnsi="Calibri"/>
                <w:color w:val="000000"/>
              </w:rPr>
            </w:pPr>
            <w:r>
              <w:rPr>
                <w:rFonts w:ascii="Calibri" w:eastAsia="Times New Roman" w:hAnsi="Calibri"/>
                <w:color w:val="000000"/>
              </w:rPr>
              <w:t xml:space="preserve">Product </w:t>
            </w:r>
            <w:r>
              <w:rPr>
                <w:rFonts w:ascii="Calibri" w:eastAsia="Times New Roman" w:hAnsi="Calibri" w:hint="eastAsia"/>
                <w:color w:val="000000"/>
              </w:rPr>
              <w:t>N</w:t>
            </w:r>
            <w:r>
              <w:rPr>
                <w:rFonts w:ascii="Calibri" w:eastAsia="Times New Roman" w:hAnsi="Calibri"/>
                <w:color w:val="000000"/>
              </w:rPr>
              <w:t>ame</w:t>
            </w:r>
          </w:p>
        </w:tc>
        <w:tc>
          <w:tcPr>
            <w:tcW w:w="3466" w:type="pct"/>
            <w:vAlign w:val="center"/>
            <w:hideMark/>
          </w:tcPr>
          <w:p w14:paraId="3E5A5FEB" w14:textId="77777777" w:rsidR="00DB60EA" w:rsidRDefault="00DB60EA" w:rsidP="00AF2ACE">
            <w:pPr>
              <w:rPr>
                <w:rFonts w:ascii="Calibri" w:eastAsia="Times New Roman" w:hAnsi="Calibri"/>
                <w:color w:val="000000"/>
              </w:rPr>
            </w:pPr>
            <w:r>
              <w:rPr>
                <w:rFonts w:ascii="Calibri" w:eastAsia="Times New Roman" w:hAnsi="Calibri"/>
                <w:color w:val="000000"/>
              </w:rPr>
              <w:t>Disposable peripheral blood collector</w:t>
            </w:r>
          </w:p>
        </w:tc>
      </w:tr>
      <w:tr w:rsidR="00DB60EA" w:rsidRPr="00116B86" w14:paraId="64EC5B24" w14:textId="77777777" w:rsidTr="00EB198A">
        <w:trPr>
          <w:trHeight w:val="592"/>
          <w:tblCellSpacing w:w="15" w:type="dxa"/>
          <w:jc w:val="center"/>
        </w:trPr>
        <w:tc>
          <w:tcPr>
            <w:tcW w:w="1493" w:type="pct"/>
            <w:shd w:val="clear" w:color="auto" w:fill="FFFFFF"/>
            <w:noWrap/>
            <w:vAlign w:val="center"/>
            <w:hideMark/>
          </w:tcPr>
          <w:p w14:paraId="2A14E537" w14:textId="77777777" w:rsidR="00DB60EA" w:rsidRDefault="00DB60EA" w:rsidP="00AF2ACE">
            <w:pPr>
              <w:rPr>
                <w:rFonts w:ascii="Calibri" w:eastAsia="Times New Roman" w:hAnsi="Calibri"/>
                <w:color w:val="000000"/>
              </w:rPr>
            </w:pPr>
            <w:r>
              <w:rPr>
                <w:rFonts w:ascii="Calibri" w:eastAsia="Times New Roman" w:hAnsi="Calibri" w:hint="eastAsia"/>
                <w:color w:val="000000"/>
              </w:rPr>
              <w:t>Device Classification</w:t>
            </w:r>
          </w:p>
        </w:tc>
        <w:tc>
          <w:tcPr>
            <w:tcW w:w="3466" w:type="pct"/>
            <w:shd w:val="clear" w:color="auto" w:fill="FFFFFF"/>
            <w:vAlign w:val="center"/>
            <w:hideMark/>
          </w:tcPr>
          <w:p w14:paraId="7EAA437F" w14:textId="77777777" w:rsidR="00DB60EA" w:rsidRPr="00116B86" w:rsidRDefault="00DB60EA" w:rsidP="00AF2ACE">
            <w:pPr>
              <w:spacing w:line="357" w:lineRule="atLeast"/>
              <w:rPr>
                <w:rFonts w:ascii="微软雅黑" w:eastAsia="微软雅黑" w:hAnsi="微软雅黑"/>
                <w:sz w:val="21"/>
                <w:szCs w:val="21"/>
              </w:rPr>
            </w:pPr>
            <w:r>
              <w:rPr>
                <w:rFonts w:ascii="微软雅黑" w:eastAsia="微软雅黑" w:hAnsi="微软雅黑" w:hint="eastAsia"/>
                <w:sz w:val="21"/>
                <w:szCs w:val="21"/>
              </w:rPr>
              <w:t>Class II</w:t>
            </w:r>
          </w:p>
        </w:tc>
      </w:tr>
      <w:tr w:rsidR="00DB60EA" w:rsidRPr="00116B86" w14:paraId="5790EED6" w14:textId="77777777" w:rsidTr="00EB198A">
        <w:trPr>
          <w:trHeight w:val="1259"/>
          <w:tblCellSpacing w:w="15" w:type="dxa"/>
          <w:jc w:val="center"/>
        </w:trPr>
        <w:tc>
          <w:tcPr>
            <w:tcW w:w="1493" w:type="pct"/>
            <w:shd w:val="clear" w:color="auto" w:fill="EAEAEA"/>
            <w:noWrap/>
            <w:vAlign w:val="center"/>
            <w:hideMark/>
          </w:tcPr>
          <w:p w14:paraId="5A716598" w14:textId="77777777" w:rsidR="00DB60EA" w:rsidRDefault="00DB60EA" w:rsidP="00AF2ACE">
            <w:pPr>
              <w:rPr>
                <w:rFonts w:ascii="Calibri" w:eastAsia="Times New Roman" w:hAnsi="Calibri"/>
                <w:color w:val="000000"/>
              </w:rPr>
            </w:pPr>
            <w:r>
              <w:rPr>
                <w:rFonts w:ascii="Calibri" w:eastAsia="Times New Roman" w:hAnsi="Calibri"/>
                <w:color w:val="000000"/>
              </w:rPr>
              <w:t xml:space="preserve">Model </w:t>
            </w:r>
            <w:r>
              <w:rPr>
                <w:rFonts w:ascii="Calibri" w:eastAsia="Times New Roman" w:hAnsi="Calibri" w:hint="eastAsia"/>
                <w:color w:val="000000"/>
              </w:rPr>
              <w:t>&amp;S</w:t>
            </w:r>
            <w:r>
              <w:rPr>
                <w:rFonts w:ascii="Calibri" w:eastAsia="Times New Roman" w:hAnsi="Calibri"/>
                <w:color w:val="000000"/>
              </w:rPr>
              <w:t>pecification</w:t>
            </w:r>
          </w:p>
        </w:tc>
        <w:tc>
          <w:tcPr>
            <w:tcW w:w="3466" w:type="pct"/>
            <w:shd w:val="clear" w:color="auto" w:fill="EAEAEA"/>
            <w:vAlign w:val="center"/>
            <w:hideMark/>
          </w:tcPr>
          <w:p w14:paraId="4B53592D" w14:textId="77777777" w:rsidR="00DB60EA" w:rsidRPr="00116B86" w:rsidRDefault="00DB60EA" w:rsidP="00EB198A">
            <w:pPr>
              <w:spacing w:line="300" w:lineRule="exact"/>
              <w:rPr>
                <w:rFonts w:ascii="微软雅黑" w:eastAsia="微软雅黑" w:hAnsi="微软雅黑"/>
                <w:sz w:val="21"/>
                <w:szCs w:val="21"/>
              </w:rPr>
            </w:pPr>
            <w:r w:rsidRPr="00EB198A">
              <w:rPr>
                <w:rFonts w:ascii="Calibri" w:eastAsia="Times New Roman" w:hAnsi="Calibri"/>
                <w:color w:val="000000"/>
              </w:rPr>
              <w:t>Safety lock card type</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LSL-</w:t>
            </w:r>
            <w:r w:rsidRPr="00EB198A">
              <w:rPr>
                <w:rFonts w:ascii="微软雅黑" w:eastAsia="微软雅黑" w:hAnsi="微软雅黑" w:cs="微软雅黑" w:hint="eastAsia"/>
                <w:color w:val="000000"/>
              </w:rPr>
              <w:t>Ⅰ、</w:t>
            </w:r>
            <w:r w:rsidRPr="00EB198A">
              <w:rPr>
                <w:rFonts w:ascii="Calibri" w:eastAsia="Times New Roman" w:hAnsi="Calibri" w:hint="eastAsia"/>
                <w:color w:val="000000"/>
              </w:rPr>
              <w:t>LSL-</w:t>
            </w:r>
            <w:r w:rsidRPr="00EB198A">
              <w:rPr>
                <w:rFonts w:ascii="微软雅黑" w:eastAsia="微软雅黑" w:hAnsi="微软雅黑" w:cs="微软雅黑" w:hint="eastAsia"/>
                <w:color w:val="000000"/>
              </w:rPr>
              <w:t>Ⅱ、</w:t>
            </w:r>
            <w:r w:rsidRPr="00EB198A">
              <w:rPr>
                <w:rFonts w:ascii="Calibri" w:eastAsia="Times New Roman" w:hAnsi="Calibri" w:hint="eastAsia"/>
                <w:color w:val="000000"/>
              </w:rPr>
              <w:t>BA</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Lite</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Lite2</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Lite3</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PA</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PA2</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Press</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Press2</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Press3</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Press4</w:t>
            </w:r>
            <w:r w:rsidRPr="00EB198A">
              <w:rPr>
                <w:rFonts w:ascii="微软雅黑" w:eastAsia="微软雅黑" w:hAnsi="微软雅黑" w:cs="微软雅黑" w:hint="eastAsia"/>
                <w:color w:val="000000"/>
              </w:rPr>
              <w:t>、</w:t>
            </w:r>
            <w:proofErr w:type="spellStart"/>
            <w:r w:rsidRPr="00EB198A">
              <w:rPr>
                <w:rFonts w:ascii="Calibri" w:eastAsia="Times New Roman" w:hAnsi="Calibri" w:hint="eastAsia"/>
                <w:color w:val="000000"/>
              </w:rPr>
              <w:t>ImPress</w:t>
            </w:r>
            <w:proofErr w:type="spellEnd"/>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RDSL</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SDSL</w:t>
            </w:r>
            <w:r w:rsidRPr="00EB198A">
              <w:rPr>
                <w:rFonts w:ascii="微软雅黑" w:eastAsia="微软雅黑" w:hAnsi="微软雅黑" w:cs="微软雅黑" w:hint="eastAsia"/>
                <w:color w:val="000000"/>
              </w:rPr>
              <w:t>；</w:t>
            </w:r>
            <w:r w:rsidRPr="00EB198A">
              <w:rPr>
                <w:rFonts w:ascii="Calibri" w:eastAsia="Times New Roman" w:hAnsi="Calibri"/>
                <w:color w:val="000000"/>
              </w:rPr>
              <w:t>safety adjustable type</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Flex</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 xml:space="preserve"> Flex2</w:t>
            </w:r>
            <w:r w:rsidRPr="00EB198A">
              <w:rPr>
                <w:rFonts w:ascii="微软雅黑" w:eastAsia="微软雅黑" w:hAnsi="微软雅黑" w:cs="微软雅黑" w:hint="eastAsia"/>
                <w:color w:val="000000"/>
              </w:rPr>
              <w:t>、</w:t>
            </w:r>
            <w:r w:rsidRPr="00EB198A">
              <w:rPr>
                <w:rFonts w:ascii="Calibri" w:eastAsia="Times New Roman" w:hAnsi="Calibri" w:hint="eastAsia"/>
                <w:color w:val="000000"/>
              </w:rPr>
              <w:t>Flex3</w:t>
            </w:r>
            <w:r w:rsidRPr="00EB198A">
              <w:rPr>
                <w:rFonts w:ascii="微软雅黑" w:eastAsia="微软雅黑" w:hAnsi="微软雅黑" w:cs="微软雅黑" w:hint="eastAsia"/>
                <w:color w:val="000000"/>
              </w:rPr>
              <w:t>、</w:t>
            </w:r>
            <w:proofErr w:type="spellStart"/>
            <w:r w:rsidRPr="00EB198A">
              <w:rPr>
                <w:rFonts w:ascii="Calibri" w:eastAsia="Times New Roman" w:hAnsi="Calibri" w:hint="eastAsia"/>
                <w:color w:val="000000"/>
              </w:rPr>
              <w:t>ImFlex</w:t>
            </w:r>
            <w:proofErr w:type="spellEnd"/>
            <w:r w:rsidRPr="00EB198A">
              <w:rPr>
                <w:rFonts w:ascii="微软雅黑" w:eastAsia="微软雅黑" w:hAnsi="微软雅黑" w:cs="微软雅黑" w:hint="eastAsia"/>
                <w:color w:val="000000"/>
              </w:rPr>
              <w:t>。</w:t>
            </w:r>
            <w:r w:rsidRPr="00EB198A">
              <w:rPr>
                <w:rFonts w:ascii="Calibri" w:eastAsia="Times New Roman" w:hAnsi="Calibri"/>
                <w:color w:val="000000"/>
              </w:rPr>
              <w:t xml:space="preserve">Specification: </w:t>
            </w:r>
            <w:r w:rsidRPr="00EB198A">
              <w:rPr>
                <w:rFonts w:ascii="Calibri" w:eastAsia="Times New Roman" w:hAnsi="Calibri" w:hint="eastAsia"/>
                <w:color w:val="000000"/>
              </w:rPr>
              <w:t>14~36G</w:t>
            </w:r>
            <w:r w:rsidRPr="00EB198A">
              <w:rPr>
                <w:rFonts w:ascii="微软雅黑" w:eastAsia="微软雅黑" w:hAnsi="微软雅黑" w:cs="微软雅黑" w:hint="eastAsia"/>
                <w:color w:val="000000"/>
              </w:rPr>
              <w:t>。</w:t>
            </w:r>
          </w:p>
        </w:tc>
      </w:tr>
      <w:tr w:rsidR="00DB60EA" w:rsidRPr="00116B86" w14:paraId="4C6E4213" w14:textId="77777777" w:rsidTr="00EB198A">
        <w:trPr>
          <w:tblCellSpacing w:w="15" w:type="dxa"/>
          <w:jc w:val="center"/>
        </w:trPr>
        <w:tc>
          <w:tcPr>
            <w:tcW w:w="1493" w:type="pct"/>
            <w:shd w:val="clear" w:color="auto" w:fill="FFFFFF"/>
            <w:noWrap/>
            <w:vAlign w:val="center"/>
            <w:hideMark/>
          </w:tcPr>
          <w:p w14:paraId="6E275943" w14:textId="77777777" w:rsidR="00DB60EA" w:rsidRDefault="00DB60EA" w:rsidP="00AF2ACE">
            <w:pPr>
              <w:rPr>
                <w:rFonts w:ascii="Calibri" w:eastAsia="Times New Roman" w:hAnsi="Calibri"/>
                <w:color w:val="000000"/>
              </w:rPr>
            </w:pPr>
            <w:r>
              <w:rPr>
                <w:rFonts w:ascii="Calibri" w:eastAsia="Times New Roman" w:hAnsi="Calibri"/>
                <w:color w:val="000000"/>
              </w:rPr>
              <w:t>Structure and Components</w:t>
            </w:r>
          </w:p>
        </w:tc>
        <w:tc>
          <w:tcPr>
            <w:tcW w:w="3466" w:type="pct"/>
            <w:shd w:val="clear" w:color="auto" w:fill="FFFFFF"/>
            <w:vAlign w:val="center"/>
            <w:hideMark/>
          </w:tcPr>
          <w:p w14:paraId="76985127" w14:textId="77777777" w:rsidR="00DB60EA" w:rsidRPr="00EB198A" w:rsidRDefault="00DB60EA" w:rsidP="00AF2ACE">
            <w:pPr>
              <w:spacing w:line="357" w:lineRule="atLeast"/>
              <w:rPr>
                <w:rFonts w:ascii="Calibri" w:eastAsia="微软雅黑" w:hAnsi="Calibri" w:cs="Calibri"/>
                <w:szCs w:val="21"/>
              </w:rPr>
            </w:pPr>
            <w:r w:rsidRPr="00EB198A">
              <w:rPr>
                <w:rFonts w:ascii="Calibri" w:eastAsia="微软雅黑" w:hAnsi="Calibri" w:cs="Calibri"/>
                <w:szCs w:val="21"/>
              </w:rPr>
              <w:t>The disposable peripheral blood collector (referred to as blood collector) can be divided into two types according to its structure: safety lock type and safety adjustable type. The safety lock type is mainly composed of shell, spring, pusher (launch button), needle core, steel needle (silicon oil layer can be added to the needle tip), protection rod (protection cap) and tail cover (optional). The safety adjustable type is mainly composed of shell, spring, pusher (launch) Button), needle core, steel needle (silicon oil layer can be added to the needle tip), protective rod (protective cap), tail cover (optional) and adjusting head are assembled. Each type is divided into 14g-36g according to the different diameter of steel needle. The needle tip of the blood collector is the needle type by default. The needle tip of the blood collector can be made into the knife type according to the needs. Steel needle is made of 06Cr19Ni10, spring is made of carbon spring steel wire, other parts are plastic parts, plastic parts are made of ABS (acrylonitrile butadiene styrene), PE (polyethylene resin) and POM (polyformaldehyde resin) according to different product structure. After the product is sterilized by confirmed γ - ray or EB Radiation, the product shall be sterile.</w:t>
            </w:r>
          </w:p>
        </w:tc>
      </w:tr>
      <w:tr w:rsidR="00DB60EA" w:rsidRPr="00116B86" w14:paraId="78FC6F6C" w14:textId="77777777" w:rsidTr="00EB198A">
        <w:trPr>
          <w:tblCellSpacing w:w="15" w:type="dxa"/>
          <w:jc w:val="center"/>
        </w:trPr>
        <w:tc>
          <w:tcPr>
            <w:tcW w:w="1493" w:type="pct"/>
            <w:shd w:val="clear" w:color="auto" w:fill="EAEAEA"/>
            <w:noWrap/>
            <w:vAlign w:val="center"/>
            <w:hideMark/>
          </w:tcPr>
          <w:p w14:paraId="3CE9A4F3" w14:textId="77777777" w:rsidR="00DB60EA" w:rsidRDefault="00DB60EA" w:rsidP="00AF2ACE">
            <w:pPr>
              <w:rPr>
                <w:rFonts w:ascii="Calibri" w:eastAsia="Times New Roman" w:hAnsi="Calibri"/>
                <w:color w:val="000000"/>
              </w:rPr>
            </w:pPr>
            <w:r>
              <w:rPr>
                <w:rFonts w:ascii="Calibri" w:eastAsia="Times New Roman" w:hAnsi="Calibri" w:hint="eastAsia"/>
                <w:color w:val="000000"/>
              </w:rPr>
              <w:t>Intended Use</w:t>
            </w:r>
          </w:p>
        </w:tc>
        <w:tc>
          <w:tcPr>
            <w:tcW w:w="3466" w:type="pct"/>
            <w:shd w:val="clear" w:color="auto" w:fill="EAEAEA"/>
            <w:vAlign w:val="center"/>
            <w:hideMark/>
          </w:tcPr>
          <w:p w14:paraId="6A69D425" w14:textId="77777777" w:rsidR="00DB60EA" w:rsidRPr="00EB198A" w:rsidRDefault="00DB60EA" w:rsidP="00AF2ACE">
            <w:pPr>
              <w:spacing w:line="357" w:lineRule="atLeast"/>
              <w:rPr>
                <w:rFonts w:ascii="Calibri" w:eastAsia="微软雅黑" w:hAnsi="Calibri" w:cs="Calibri"/>
              </w:rPr>
            </w:pPr>
            <w:r w:rsidRPr="00EB198A">
              <w:rPr>
                <w:rFonts w:ascii="Calibri" w:eastAsia="微软雅黑" w:hAnsi="Calibri" w:cs="Calibri"/>
              </w:rPr>
              <w:t>For blood collection at the ends of human body.</w:t>
            </w:r>
          </w:p>
        </w:tc>
      </w:tr>
      <w:tr w:rsidR="00DB60EA" w:rsidRPr="00116B86" w14:paraId="1A253AA3" w14:textId="77777777" w:rsidTr="00EB198A">
        <w:trPr>
          <w:tblCellSpacing w:w="15" w:type="dxa"/>
          <w:jc w:val="center"/>
        </w:trPr>
        <w:tc>
          <w:tcPr>
            <w:tcW w:w="1493" w:type="pct"/>
            <w:shd w:val="clear" w:color="auto" w:fill="FFFFFF"/>
            <w:noWrap/>
            <w:vAlign w:val="center"/>
            <w:hideMark/>
          </w:tcPr>
          <w:p w14:paraId="074B763A" w14:textId="77777777" w:rsidR="00DB60EA" w:rsidRDefault="00DB60EA" w:rsidP="00AF2ACE">
            <w:pPr>
              <w:rPr>
                <w:rFonts w:ascii="Calibri" w:eastAsia="Times New Roman" w:hAnsi="Calibri"/>
                <w:color w:val="000000"/>
              </w:rPr>
            </w:pPr>
            <w:r>
              <w:rPr>
                <w:rFonts w:ascii="Calibri" w:eastAsia="Times New Roman" w:hAnsi="Calibri" w:hint="eastAsia"/>
                <w:color w:val="000000"/>
              </w:rPr>
              <w:t>Attachment</w:t>
            </w:r>
          </w:p>
        </w:tc>
        <w:tc>
          <w:tcPr>
            <w:tcW w:w="3466" w:type="pct"/>
            <w:shd w:val="clear" w:color="auto" w:fill="FFFFFF"/>
            <w:vAlign w:val="center"/>
            <w:hideMark/>
          </w:tcPr>
          <w:p w14:paraId="75034970" w14:textId="77777777" w:rsidR="00DB60EA" w:rsidRPr="00EB198A" w:rsidRDefault="00DB60EA" w:rsidP="00AF2ACE">
            <w:pPr>
              <w:spacing w:line="357" w:lineRule="atLeast"/>
              <w:rPr>
                <w:rFonts w:ascii="Calibri" w:eastAsia="微软雅黑" w:hAnsi="Calibri" w:cs="Calibri"/>
              </w:rPr>
            </w:pPr>
            <w:r w:rsidRPr="00EB198A">
              <w:rPr>
                <w:rFonts w:ascii="Calibri" w:eastAsia="微软雅黑" w:hAnsi="Calibri" w:cs="Calibri"/>
              </w:rPr>
              <w:t>Requirements of Products Technology</w:t>
            </w:r>
          </w:p>
        </w:tc>
      </w:tr>
      <w:tr w:rsidR="00DB60EA" w:rsidRPr="00116B86" w14:paraId="6D9E30B9" w14:textId="77777777" w:rsidTr="00EB198A">
        <w:trPr>
          <w:tblCellSpacing w:w="15" w:type="dxa"/>
          <w:jc w:val="center"/>
        </w:trPr>
        <w:tc>
          <w:tcPr>
            <w:tcW w:w="1493" w:type="pct"/>
            <w:shd w:val="clear" w:color="auto" w:fill="EAEAEA"/>
            <w:noWrap/>
            <w:vAlign w:val="center"/>
          </w:tcPr>
          <w:p w14:paraId="214736E4" w14:textId="77777777" w:rsidR="00DB60EA" w:rsidRDefault="00DB60EA" w:rsidP="00AF2ACE">
            <w:pPr>
              <w:rPr>
                <w:rFonts w:ascii="Calibri" w:eastAsia="Times New Roman" w:hAnsi="Calibri"/>
                <w:color w:val="000000"/>
              </w:rPr>
            </w:pPr>
            <w:r>
              <w:rPr>
                <w:rFonts w:ascii="Calibri" w:eastAsia="Times New Roman" w:hAnsi="Calibri" w:hint="eastAsia"/>
                <w:color w:val="000000"/>
              </w:rPr>
              <w:t>Other Contents</w:t>
            </w:r>
          </w:p>
        </w:tc>
        <w:tc>
          <w:tcPr>
            <w:tcW w:w="3466" w:type="pct"/>
            <w:shd w:val="clear" w:color="auto" w:fill="EAEAEA"/>
            <w:vAlign w:val="center"/>
          </w:tcPr>
          <w:p w14:paraId="44117ABB" w14:textId="77777777" w:rsidR="00DB60EA" w:rsidRPr="00EB198A" w:rsidRDefault="00DB60EA" w:rsidP="00AF2ACE">
            <w:pPr>
              <w:spacing w:line="357" w:lineRule="atLeast"/>
              <w:rPr>
                <w:rFonts w:ascii="Calibri" w:eastAsia="微软雅黑" w:hAnsi="Calibri" w:cs="Calibri"/>
              </w:rPr>
            </w:pPr>
            <w:r w:rsidRPr="00EB198A">
              <w:rPr>
                <w:rFonts w:ascii="Calibri" w:eastAsia="微软雅黑" w:hAnsi="Calibri" w:cs="Calibri"/>
              </w:rPr>
              <w:t>NA</w:t>
            </w:r>
          </w:p>
        </w:tc>
      </w:tr>
      <w:tr w:rsidR="00DB60EA" w:rsidRPr="00116B86" w14:paraId="312C81A1" w14:textId="77777777" w:rsidTr="00EB198A">
        <w:trPr>
          <w:trHeight w:val="462"/>
          <w:tblCellSpacing w:w="15" w:type="dxa"/>
          <w:jc w:val="center"/>
        </w:trPr>
        <w:tc>
          <w:tcPr>
            <w:tcW w:w="1493" w:type="pct"/>
            <w:shd w:val="clear" w:color="auto" w:fill="EAEAEA"/>
            <w:noWrap/>
            <w:vAlign w:val="center"/>
            <w:hideMark/>
          </w:tcPr>
          <w:p w14:paraId="68C00C69" w14:textId="77777777" w:rsidR="00DB60EA" w:rsidRDefault="00DB60EA" w:rsidP="00AF2ACE">
            <w:pPr>
              <w:rPr>
                <w:rFonts w:ascii="Calibri" w:eastAsia="Times New Roman" w:hAnsi="Calibri"/>
                <w:color w:val="000000"/>
              </w:rPr>
            </w:pPr>
            <w:r>
              <w:rPr>
                <w:rFonts w:ascii="Calibri" w:eastAsia="Times New Roman" w:hAnsi="Calibri"/>
                <w:color w:val="000000"/>
              </w:rPr>
              <w:t>Remarks</w:t>
            </w:r>
          </w:p>
        </w:tc>
        <w:tc>
          <w:tcPr>
            <w:tcW w:w="3466" w:type="pct"/>
            <w:shd w:val="clear" w:color="auto" w:fill="EAEAEA"/>
            <w:vAlign w:val="center"/>
            <w:hideMark/>
          </w:tcPr>
          <w:p w14:paraId="2AA904DE" w14:textId="77777777" w:rsidR="00DB60EA" w:rsidRPr="00EB198A" w:rsidRDefault="00DB60EA" w:rsidP="00EB198A">
            <w:pPr>
              <w:rPr>
                <w:rFonts w:ascii="Calibri" w:eastAsia="微软雅黑" w:hAnsi="Calibri" w:cs="Calibri"/>
              </w:rPr>
            </w:pPr>
            <w:r w:rsidRPr="00EB198A">
              <w:rPr>
                <w:rFonts w:ascii="Calibri" w:eastAsia="Times New Roman" w:hAnsi="Calibri" w:cs="Calibri"/>
                <w:color w:val="000000"/>
              </w:rPr>
              <w:t>Previous Registration Certificate No</w:t>
            </w:r>
            <w:r w:rsidRPr="00EB198A">
              <w:rPr>
                <w:rFonts w:ascii="Calibri" w:eastAsia="微软雅黑" w:hAnsi="Calibri" w:cs="Calibri"/>
              </w:rPr>
              <w:t>: SXZZ 20152410173</w:t>
            </w:r>
            <w:r w:rsidRPr="00EB198A">
              <w:rPr>
                <w:rFonts w:ascii="Calibri" w:eastAsia="微软雅黑" w:hAnsi="Calibri" w:cs="Calibri"/>
              </w:rPr>
              <w:t>。</w:t>
            </w:r>
          </w:p>
        </w:tc>
      </w:tr>
      <w:tr w:rsidR="00DB60EA" w:rsidRPr="00116B86" w14:paraId="5172426B" w14:textId="77777777" w:rsidTr="00EB198A">
        <w:trPr>
          <w:tblCellSpacing w:w="15" w:type="dxa"/>
          <w:jc w:val="center"/>
        </w:trPr>
        <w:tc>
          <w:tcPr>
            <w:tcW w:w="1493" w:type="pct"/>
            <w:shd w:val="clear" w:color="auto" w:fill="FFFFFF"/>
            <w:noWrap/>
            <w:vAlign w:val="center"/>
            <w:hideMark/>
          </w:tcPr>
          <w:p w14:paraId="1375D42F" w14:textId="77777777" w:rsidR="00DB60EA" w:rsidRDefault="00DB60EA" w:rsidP="00AF2ACE">
            <w:pPr>
              <w:rPr>
                <w:rFonts w:ascii="Calibri" w:eastAsia="Times New Roman" w:hAnsi="Calibri"/>
                <w:color w:val="000000"/>
              </w:rPr>
            </w:pPr>
            <w:r>
              <w:rPr>
                <w:rFonts w:ascii="Calibri" w:eastAsia="Times New Roman" w:hAnsi="Calibri"/>
                <w:color w:val="000000"/>
              </w:rPr>
              <w:t>Approval department</w:t>
            </w:r>
          </w:p>
        </w:tc>
        <w:tc>
          <w:tcPr>
            <w:tcW w:w="3466" w:type="pct"/>
            <w:shd w:val="clear" w:color="auto" w:fill="FFFFFF"/>
            <w:vAlign w:val="center"/>
            <w:hideMark/>
          </w:tcPr>
          <w:p w14:paraId="2A59C89F" w14:textId="77777777" w:rsidR="00DB60EA" w:rsidRPr="00EB198A" w:rsidRDefault="00DB60EA" w:rsidP="00AF2ACE">
            <w:pPr>
              <w:spacing w:line="357" w:lineRule="atLeast"/>
              <w:rPr>
                <w:rFonts w:ascii="Calibri" w:eastAsia="微软雅黑" w:hAnsi="Calibri" w:cs="Calibri"/>
              </w:rPr>
            </w:pPr>
            <w:r w:rsidRPr="00EB198A">
              <w:rPr>
                <w:rFonts w:ascii="Calibri" w:eastAsia="微软雅黑" w:hAnsi="Calibri" w:cs="Calibri"/>
              </w:rPr>
              <w:t>Jiangsu Provincial Medical Products Administration</w:t>
            </w:r>
          </w:p>
        </w:tc>
      </w:tr>
      <w:tr w:rsidR="00DB60EA" w:rsidRPr="00116B86" w14:paraId="39E703B3" w14:textId="77777777" w:rsidTr="00EB198A">
        <w:trPr>
          <w:tblCellSpacing w:w="15" w:type="dxa"/>
          <w:jc w:val="center"/>
        </w:trPr>
        <w:tc>
          <w:tcPr>
            <w:tcW w:w="1493" w:type="pct"/>
            <w:shd w:val="clear" w:color="auto" w:fill="EAEAEA"/>
            <w:noWrap/>
            <w:vAlign w:val="center"/>
            <w:hideMark/>
          </w:tcPr>
          <w:p w14:paraId="276AE7BA" w14:textId="77777777" w:rsidR="00DB60EA" w:rsidRDefault="00DB60EA" w:rsidP="00AF2ACE">
            <w:pPr>
              <w:rPr>
                <w:rFonts w:ascii="Calibri" w:eastAsia="Times New Roman" w:hAnsi="Calibri"/>
                <w:color w:val="000000"/>
              </w:rPr>
            </w:pPr>
            <w:r>
              <w:rPr>
                <w:rFonts w:ascii="Calibri" w:eastAsia="Times New Roman" w:hAnsi="Calibri"/>
                <w:color w:val="000000"/>
              </w:rPr>
              <w:t>Approval date</w:t>
            </w:r>
          </w:p>
        </w:tc>
        <w:tc>
          <w:tcPr>
            <w:tcW w:w="3466" w:type="pct"/>
            <w:shd w:val="clear" w:color="auto" w:fill="EAEAEA"/>
            <w:vAlign w:val="center"/>
            <w:hideMark/>
          </w:tcPr>
          <w:p w14:paraId="4B4890C7" w14:textId="77777777" w:rsidR="00DB60EA" w:rsidRPr="00EB198A" w:rsidRDefault="00DB60EA" w:rsidP="00AF2ACE">
            <w:pPr>
              <w:spacing w:line="357" w:lineRule="atLeast"/>
              <w:rPr>
                <w:rFonts w:ascii="Calibri" w:eastAsia="微软雅黑" w:hAnsi="Calibri" w:cs="Calibri"/>
              </w:rPr>
            </w:pPr>
            <w:r w:rsidRPr="00EB198A">
              <w:rPr>
                <w:rFonts w:ascii="Calibri" w:eastAsia="微软雅黑" w:hAnsi="Calibri" w:cs="Calibri"/>
              </w:rPr>
              <w:t>2019-12-25</w:t>
            </w:r>
          </w:p>
        </w:tc>
      </w:tr>
      <w:tr w:rsidR="00DB60EA" w:rsidRPr="00116B86" w14:paraId="21CC5CE5" w14:textId="77777777" w:rsidTr="00EB198A">
        <w:trPr>
          <w:tblCellSpacing w:w="15" w:type="dxa"/>
          <w:jc w:val="center"/>
        </w:trPr>
        <w:tc>
          <w:tcPr>
            <w:tcW w:w="1493" w:type="pct"/>
            <w:shd w:val="clear" w:color="auto" w:fill="FFFFFF"/>
            <w:noWrap/>
            <w:vAlign w:val="center"/>
            <w:hideMark/>
          </w:tcPr>
          <w:p w14:paraId="6E85C8F5" w14:textId="77777777" w:rsidR="00DB60EA" w:rsidRDefault="00DB60EA" w:rsidP="00AF2ACE">
            <w:pPr>
              <w:rPr>
                <w:rFonts w:ascii="Calibri" w:eastAsia="Times New Roman" w:hAnsi="Calibri"/>
                <w:color w:val="000000"/>
              </w:rPr>
            </w:pPr>
            <w:r>
              <w:rPr>
                <w:rFonts w:ascii="Calibri" w:eastAsia="Times New Roman" w:hAnsi="Calibri"/>
                <w:color w:val="000000"/>
              </w:rPr>
              <w:t>Valid until</w:t>
            </w:r>
          </w:p>
        </w:tc>
        <w:tc>
          <w:tcPr>
            <w:tcW w:w="3466" w:type="pct"/>
            <w:shd w:val="clear" w:color="auto" w:fill="FFFFFF"/>
            <w:vAlign w:val="center"/>
            <w:hideMark/>
          </w:tcPr>
          <w:p w14:paraId="1D7B6487" w14:textId="77777777" w:rsidR="00DB60EA" w:rsidRPr="00EB198A" w:rsidRDefault="00DB60EA" w:rsidP="00AF2ACE">
            <w:pPr>
              <w:spacing w:line="357" w:lineRule="atLeast"/>
              <w:rPr>
                <w:rFonts w:ascii="Calibri" w:eastAsia="微软雅黑" w:hAnsi="Calibri" w:cs="Calibri"/>
              </w:rPr>
            </w:pPr>
            <w:r w:rsidRPr="00EB198A">
              <w:rPr>
                <w:rFonts w:ascii="Calibri" w:eastAsia="微软雅黑" w:hAnsi="Calibri" w:cs="Calibri"/>
              </w:rPr>
              <w:t>2024-12-24</w:t>
            </w:r>
          </w:p>
        </w:tc>
      </w:tr>
    </w:tbl>
    <w:p w14:paraId="443E92E9" w14:textId="77777777" w:rsidR="00DB60EA" w:rsidRPr="00657A3E" w:rsidRDefault="00DB60EA" w:rsidP="00EB198A">
      <w:pPr>
        <w:rPr>
          <w:rFonts w:ascii="Microsoft YaHei UI" w:eastAsia="Microsoft YaHei UI" w:hAnsi="Microsoft YaHei UI" w:hint="eastAsia"/>
        </w:rPr>
      </w:pPr>
    </w:p>
    <w:sectPr w:rsidR="00DB60EA" w:rsidRPr="00657A3E" w:rsidSect="00EB198A">
      <w:pgSz w:w="11906" w:h="16838"/>
      <w:pgMar w:top="1134" w:right="1418" w:bottom="1134" w:left="1418" w:header="794" w:footer="34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1F6E7" w14:textId="77777777" w:rsidR="00096515" w:rsidRDefault="00096515" w:rsidP="00FE6393">
      <w:pPr>
        <w:ind w:firstLine="480"/>
      </w:pPr>
      <w:r>
        <w:separator/>
      </w:r>
    </w:p>
  </w:endnote>
  <w:endnote w:type="continuationSeparator" w:id="0">
    <w:p w14:paraId="62A44F7E" w14:textId="77777777" w:rsidR="00096515" w:rsidRDefault="00096515" w:rsidP="00FE639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E00002FF" w:usb1="5000205A" w:usb2="00000000" w:usb3="00000000" w:csb0="0000019F" w:csb1="00000000"/>
  </w:font>
  <w:font w:name="Songti SC">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E076" w14:textId="77777777" w:rsidR="0009186D" w:rsidRDefault="0009186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512558"/>
      <w:docPartObj>
        <w:docPartGallery w:val="Page Numbers (Bottom of Page)"/>
        <w:docPartUnique/>
      </w:docPartObj>
    </w:sdtPr>
    <w:sdtEndPr/>
    <w:sdtContent>
      <w:p w14:paraId="6B3AB06D" w14:textId="203CCBD9" w:rsidR="0009186D" w:rsidRDefault="0009186D">
        <w:pPr>
          <w:pStyle w:val="a5"/>
          <w:ind w:firstLine="360"/>
          <w:jc w:val="center"/>
        </w:pPr>
        <w:r>
          <w:fldChar w:fldCharType="begin"/>
        </w:r>
        <w:r>
          <w:instrText>PAGE   \* MERGEFORMAT</w:instrText>
        </w:r>
        <w:r>
          <w:fldChar w:fldCharType="separate"/>
        </w:r>
        <w:r w:rsidR="00F8115F" w:rsidRPr="00F8115F">
          <w:rPr>
            <w:noProof/>
            <w:lang w:val="zh-CN"/>
          </w:rPr>
          <w:t>3</w:t>
        </w:r>
        <w:r>
          <w:fldChar w:fldCharType="end"/>
        </w:r>
      </w:p>
    </w:sdtContent>
  </w:sdt>
  <w:p w14:paraId="4AE5A209" w14:textId="77777777" w:rsidR="0009186D" w:rsidRDefault="0009186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3FF3" w14:textId="77777777" w:rsidR="0009186D" w:rsidRDefault="0009186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46A4" w14:textId="77777777" w:rsidR="00096515" w:rsidRDefault="00096515" w:rsidP="00FE6393">
      <w:pPr>
        <w:ind w:firstLine="480"/>
      </w:pPr>
      <w:r>
        <w:separator/>
      </w:r>
    </w:p>
  </w:footnote>
  <w:footnote w:type="continuationSeparator" w:id="0">
    <w:p w14:paraId="056602F4" w14:textId="77777777" w:rsidR="00096515" w:rsidRDefault="00096515" w:rsidP="00FE639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435F" w14:textId="77777777" w:rsidR="0009186D" w:rsidRDefault="0009186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ED76" w14:textId="77777777" w:rsidR="0009186D" w:rsidRDefault="0009186D">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CF78" w14:textId="77777777" w:rsidR="0009186D" w:rsidRDefault="0009186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096E"/>
    <w:multiLevelType w:val="hybridMultilevel"/>
    <w:tmpl w:val="DA8CC6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1C0705"/>
    <w:multiLevelType w:val="hybridMultilevel"/>
    <w:tmpl w:val="DA92A9A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0FFC610E"/>
    <w:multiLevelType w:val="hybridMultilevel"/>
    <w:tmpl w:val="4F8C423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1DE149B"/>
    <w:multiLevelType w:val="hybridMultilevel"/>
    <w:tmpl w:val="84CE44FC"/>
    <w:lvl w:ilvl="0" w:tplc="F2C6548E">
      <w:start w:val="1"/>
      <w:numFmt w:val="decimal"/>
      <w:lvlText w:val="%1."/>
      <w:lvlJc w:val="left"/>
      <w:pPr>
        <w:ind w:left="420" w:hanging="420"/>
      </w:pPr>
      <w:rPr>
        <w:rFonts w:ascii="微软雅黑" w:eastAsia="微软雅黑" w:hAnsi="微软雅黑"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CCB54F6"/>
    <w:multiLevelType w:val="hybridMultilevel"/>
    <w:tmpl w:val="42C2873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8C4244"/>
    <w:multiLevelType w:val="hybridMultilevel"/>
    <w:tmpl w:val="DB8C387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4260CE8"/>
    <w:multiLevelType w:val="hybridMultilevel"/>
    <w:tmpl w:val="B9629C2C"/>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15:restartNumberingAfterBreak="0">
    <w:nsid w:val="29EB496A"/>
    <w:multiLevelType w:val="hybridMultilevel"/>
    <w:tmpl w:val="3F3E8F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A0A6A4A"/>
    <w:multiLevelType w:val="hybridMultilevel"/>
    <w:tmpl w:val="5484D3B4"/>
    <w:lvl w:ilvl="0" w:tplc="F2C6548E">
      <w:start w:val="1"/>
      <w:numFmt w:val="decimal"/>
      <w:lvlText w:val="%1."/>
      <w:lvlJc w:val="left"/>
      <w:pPr>
        <w:ind w:left="900" w:hanging="420"/>
      </w:pPr>
      <w:rPr>
        <w:rFonts w:ascii="微软雅黑" w:eastAsia="微软雅黑" w:hAnsi="微软雅黑"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A5B1DCD"/>
    <w:multiLevelType w:val="hybridMultilevel"/>
    <w:tmpl w:val="12EC64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C3759D"/>
    <w:multiLevelType w:val="hybridMultilevel"/>
    <w:tmpl w:val="CC6E26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654A9"/>
    <w:multiLevelType w:val="hybridMultilevel"/>
    <w:tmpl w:val="4C641F4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95B0C49"/>
    <w:multiLevelType w:val="hybridMultilevel"/>
    <w:tmpl w:val="1108E0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AEF2FF0"/>
    <w:multiLevelType w:val="hybridMultilevel"/>
    <w:tmpl w:val="654C898E"/>
    <w:lvl w:ilvl="0" w:tplc="F2C6548E">
      <w:start w:val="1"/>
      <w:numFmt w:val="decimal"/>
      <w:lvlText w:val="%1."/>
      <w:lvlJc w:val="left"/>
      <w:pPr>
        <w:ind w:left="420" w:hanging="420"/>
      </w:pPr>
      <w:rPr>
        <w:rFonts w:ascii="微软雅黑" w:eastAsia="微软雅黑" w:hAnsi="微软雅黑"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F9E5DE2"/>
    <w:multiLevelType w:val="hybridMultilevel"/>
    <w:tmpl w:val="F4CCB97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3270280"/>
    <w:multiLevelType w:val="hybridMultilevel"/>
    <w:tmpl w:val="1ECCD5A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5BD369B"/>
    <w:multiLevelType w:val="hybridMultilevel"/>
    <w:tmpl w:val="3918A99E"/>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15:restartNumberingAfterBreak="0">
    <w:nsid w:val="46D46924"/>
    <w:multiLevelType w:val="hybridMultilevel"/>
    <w:tmpl w:val="BA363D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497A1C"/>
    <w:multiLevelType w:val="hybridMultilevel"/>
    <w:tmpl w:val="2FCAD9C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8C3262C"/>
    <w:multiLevelType w:val="hybridMultilevel"/>
    <w:tmpl w:val="5A26F6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F166A5"/>
    <w:multiLevelType w:val="hybridMultilevel"/>
    <w:tmpl w:val="CB40D832"/>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15:restartNumberingAfterBreak="0">
    <w:nsid w:val="4A9162B0"/>
    <w:multiLevelType w:val="hybridMultilevel"/>
    <w:tmpl w:val="A2E6E92A"/>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15:restartNumberingAfterBreak="0">
    <w:nsid w:val="4E194C69"/>
    <w:multiLevelType w:val="hybridMultilevel"/>
    <w:tmpl w:val="1ECCD5A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E4A35FF"/>
    <w:multiLevelType w:val="hybridMultilevel"/>
    <w:tmpl w:val="B7ACD60E"/>
    <w:lvl w:ilvl="0" w:tplc="F2C6548E">
      <w:start w:val="1"/>
      <w:numFmt w:val="decimal"/>
      <w:lvlText w:val="%1."/>
      <w:lvlJc w:val="left"/>
      <w:pPr>
        <w:ind w:left="420" w:hanging="420"/>
      </w:pPr>
      <w:rPr>
        <w:rFonts w:ascii="微软雅黑" w:eastAsia="微软雅黑" w:hAnsi="微软雅黑"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EEC07AB"/>
    <w:multiLevelType w:val="hybridMultilevel"/>
    <w:tmpl w:val="A4D2AB5C"/>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5" w15:restartNumberingAfterBreak="0">
    <w:nsid w:val="637A0D58"/>
    <w:multiLevelType w:val="hybridMultilevel"/>
    <w:tmpl w:val="0BB09BD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83348D0"/>
    <w:multiLevelType w:val="hybridMultilevel"/>
    <w:tmpl w:val="0D7A7CE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15:restartNumberingAfterBreak="0">
    <w:nsid w:val="6C1A5D1B"/>
    <w:multiLevelType w:val="hybridMultilevel"/>
    <w:tmpl w:val="1F1CD7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F23F24"/>
    <w:multiLevelType w:val="hybridMultilevel"/>
    <w:tmpl w:val="2418341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4995AEC"/>
    <w:multiLevelType w:val="hybridMultilevel"/>
    <w:tmpl w:val="A532EA8C"/>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15:restartNumberingAfterBreak="0">
    <w:nsid w:val="78900809"/>
    <w:multiLevelType w:val="hybridMultilevel"/>
    <w:tmpl w:val="EAE6FE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A30E54"/>
    <w:multiLevelType w:val="hybridMultilevel"/>
    <w:tmpl w:val="ADF8B6DC"/>
    <w:lvl w:ilvl="0" w:tplc="F2C6548E">
      <w:start w:val="1"/>
      <w:numFmt w:val="decimal"/>
      <w:lvlText w:val="%1."/>
      <w:lvlJc w:val="left"/>
      <w:pPr>
        <w:ind w:left="900" w:hanging="420"/>
      </w:pPr>
      <w:rPr>
        <w:rFonts w:ascii="微软雅黑" w:eastAsia="微软雅黑" w:hAnsi="微软雅黑"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DB26455"/>
    <w:multiLevelType w:val="hybridMultilevel"/>
    <w:tmpl w:val="B4D0366E"/>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9"/>
  </w:num>
  <w:num w:numId="2">
    <w:abstractNumId w:val="10"/>
  </w:num>
  <w:num w:numId="3">
    <w:abstractNumId w:val="22"/>
  </w:num>
  <w:num w:numId="4">
    <w:abstractNumId w:val="18"/>
  </w:num>
  <w:num w:numId="5">
    <w:abstractNumId w:val="20"/>
  </w:num>
  <w:num w:numId="6">
    <w:abstractNumId w:val="24"/>
  </w:num>
  <w:num w:numId="7">
    <w:abstractNumId w:val="6"/>
  </w:num>
  <w:num w:numId="8">
    <w:abstractNumId w:val="16"/>
  </w:num>
  <w:num w:numId="9">
    <w:abstractNumId w:val="1"/>
  </w:num>
  <w:num w:numId="10">
    <w:abstractNumId w:val="21"/>
  </w:num>
  <w:num w:numId="11">
    <w:abstractNumId w:val="26"/>
  </w:num>
  <w:num w:numId="12">
    <w:abstractNumId w:val="15"/>
  </w:num>
  <w:num w:numId="13">
    <w:abstractNumId w:val="27"/>
  </w:num>
  <w:num w:numId="14">
    <w:abstractNumId w:val="3"/>
  </w:num>
  <w:num w:numId="15">
    <w:abstractNumId w:val="8"/>
  </w:num>
  <w:num w:numId="16">
    <w:abstractNumId w:val="31"/>
  </w:num>
  <w:num w:numId="17">
    <w:abstractNumId w:val="0"/>
  </w:num>
  <w:num w:numId="18">
    <w:abstractNumId w:val="19"/>
  </w:num>
  <w:num w:numId="19">
    <w:abstractNumId w:val="17"/>
  </w:num>
  <w:num w:numId="20">
    <w:abstractNumId w:val="32"/>
  </w:num>
  <w:num w:numId="21">
    <w:abstractNumId w:val="5"/>
  </w:num>
  <w:num w:numId="22">
    <w:abstractNumId w:val="28"/>
  </w:num>
  <w:num w:numId="23">
    <w:abstractNumId w:val="12"/>
  </w:num>
  <w:num w:numId="24">
    <w:abstractNumId w:val="4"/>
  </w:num>
  <w:num w:numId="25">
    <w:abstractNumId w:val="13"/>
  </w:num>
  <w:num w:numId="26">
    <w:abstractNumId w:val="23"/>
  </w:num>
  <w:num w:numId="27">
    <w:abstractNumId w:val="2"/>
  </w:num>
  <w:num w:numId="28">
    <w:abstractNumId w:val="7"/>
  </w:num>
  <w:num w:numId="29">
    <w:abstractNumId w:val="11"/>
  </w:num>
  <w:num w:numId="30">
    <w:abstractNumId w:val="25"/>
  </w:num>
  <w:num w:numId="31">
    <w:abstractNumId w:val="30"/>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C9"/>
    <w:rsid w:val="000236CD"/>
    <w:rsid w:val="00060AE2"/>
    <w:rsid w:val="00070E5E"/>
    <w:rsid w:val="00076268"/>
    <w:rsid w:val="0009186D"/>
    <w:rsid w:val="0009313B"/>
    <w:rsid w:val="00096515"/>
    <w:rsid w:val="00097CD7"/>
    <w:rsid w:val="000B6C5B"/>
    <w:rsid w:val="000F767C"/>
    <w:rsid w:val="001721DE"/>
    <w:rsid w:val="001B099E"/>
    <w:rsid w:val="001B3344"/>
    <w:rsid w:val="001C328E"/>
    <w:rsid w:val="001D3806"/>
    <w:rsid w:val="001E005A"/>
    <w:rsid w:val="001F7E33"/>
    <w:rsid w:val="0024552C"/>
    <w:rsid w:val="00252A89"/>
    <w:rsid w:val="002955AF"/>
    <w:rsid w:val="002A38DA"/>
    <w:rsid w:val="002E02A2"/>
    <w:rsid w:val="00303404"/>
    <w:rsid w:val="00323858"/>
    <w:rsid w:val="0033402C"/>
    <w:rsid w:val="003439EB"/>
    <w:rsid w:val="00351F9A"/>
    <w:rsid w:val="003533F1"/>
    <w:rsid w:val="0039143A"/>
    <w:rsid w:val="003E7492"/>
    <w:rsid w:val="00401899"/>
    <w:rsid w:val="00407A8A"/>
    <w:rsid w:val="00433335"/>
    <w:rsid w:val="00443015"/>
    <w:rsid w:val="004725F3"/>
    <w:rsid w:val="00486268"/>
    <w:rsid w:val="00495993"/>
    <w:rsid w:val="004B6A02"/>
    <w:rsid w:val="004B6BC9"/>
    <w:rsid w:val="004E08B5"/>
    <w:rsid w:val="0051664D"/>
    <w:rsid w:val="005217C1"/>
    <w:rsid w:val="005316EB"/>
    <w:rsid w:val="00550158"/>
    <w:rsid w:val="00554AC1"/>
    <w:rsid w:val="005616DD"/>
    <w:rsid w:val="0059054E"/>
    <w:rsid w:val="005916EC"/>
    <w:rsid w:val="00595C50"/>
    <w:rsid w:val="005A68EB"/>
    <w:rsid w:val="005B35D5"/>
    <w:rsid w:val="005D7680"/>
    <w:rsid w:val="005E4E60"/>
    <w:rsid w:val="005F0EC8"/>
    <w:rsid w:val="00622155"/>
    <w:rsid w:val="0062295F"/>
    <w:rsid w:val="00657A3E"/>
    <w:rsid w:val="0067696F"/>
    <w:rsid w:val="00680644"/>
    <w:rsid w:val="006826BB"/>
    <w:rsid w:val="00696B50"/>
    <w:rsid w:val="006D0165"/>
    <w:rsid w:val="006D383D"/>
    <w:rsid w:val="006E71D8"/>
    <w:rsid w:val="00737411"/>
    <w:rsid w:val="0074688B"/>
    <w:rsid w:val="00775AF1"/>
    <w:rsid w:val="007A09AF"/>
    <w:rsid w:val="007F7987"/>
    <w:rsid w:val="00853F45"/>
    <w:rsid w:val="008631A3"/>
    <w:rsid w:val="008864E2"/>
    <w:rsid w:val="008876ED"/>
    <w:rsid w:val="008D2E8A"/>
    <w:rsid w:val="009243C8"/>
    <w:rsid w:val="009440DB"/>
    <w:rsid w:val="009675C8"/>
    <w:rsid w:val="0097260A"/>
    <w:rsid w:val="009A27AD"/>
    <w:rsid w:val="009A3095"/>
    <w:rsid w:val="00A0288C"/>
    <w:rsid w:val="00A769EC"/>
    <w:rsid w:val="00A875FF"/>
    <w:rsid w:val="00A964B2"/>
    <w:rsid w:val="00AA72D4"/>
    <w:rsid w:val="00B35D84"/>
    <w:rsid w:val="00B75CF6"/>
    <w:rsid w:val="00BB44A4"/>
    <w:rsid w:val="00BB718E"/>
    <w:rsid w:val="00BE4430"/>
    <w:rsid w:val="00C06251"/>
    <w:rsid w:val="00C0642E"/>
    <w:rsid w:val="00C1488F"/>
    <w:rsid w:val="00C21CCD"/>
    <w:rsid w:val="00C57F92"/>
    <w:rsid w:val="00C92109"/>
    <w:rsid w:val="00CB3C64"/>
    <w:rsid w:val="00CB7A05"/>
    <w:rsid w:val="00CD2059"/>
    <w:rsid w:val="00CE6CD1"/>
    <w:rsid w:val="00CF2730"/>
    <w:rsid w:val="00D1188E"/>
    <w:rsid w:val="00D32105"/>
    <w:rsid w:val="00D40B61"/>
    <w:rsid w:val="00D44D3A"/>
    <w:rsid w:val="00D51BF3"/>
    <w:rsid w:val="00D70E25"/>
    <w:rsid w:val="00DB60EA"/>
    <w:rsid w:val="00DC28A6"/>
    <w:rsid w:val="00DD5EB2"/>
    <w:rsid w:val="00E172F6"/>
    <w:rsid w:val="00E2451F"/>
    <w:rsid w:val="00E263E6"/>
    <w:rsid w:val="00E42DA3"/>
    <w:rsid w:val="00E82CCF"/>
    <w:rsid w:val="00EA0086"/>
    <w:rsid w:val="00EB198A"/>
    <w:rsid w:val="00F11510"/>
    <w:rsid w:val="00F33425"/>
    <w:rsid w:val="00F40D90"/>
    <w:rsid w:val="00F41F53"/>
    <w:rsid w:val="00F76534"/>
    <w:rsid w:val="00F8115F"/>
    <w:rsid w:val="00F975A3"/>
    <w:rsid w:val="00F979F7"/>
    <w:rsid w:val="00FC22D1"/>
    <w:rsid w:val="00FC3E48"/>
    <w:rsid w:val="00FC501D"/>
    <w:rsid w:val="00FE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D3C5D"/>
  <w15:chartTrackingRefBased/>
  <w15:docId w15:val="{F654DC51-8FBC-4B96-9E71-10362665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C50"/>
    <w:rPr>
      <w:rFonts w:ascii="Times New Roman" w:hAnsi="Times New Roman" w:cs="Times New Roman"/>
      <w:kern w:val="0"/>
      <w:sz w:val="24"/>
      <w:szCs w:val="24"/>
    </w:rPr>
  </w:style>
  <w:style w:type="paragraph" w:styleId="1">
    <w:name w:val="heading 1"/>
    <w:basedOn w:val="a"/>
    <w:next w:val="a"/>
    <w:link w:val="10"/>
    <w:uiPriority w:val="9"/>
    <w:qFormat/>
    <w:rsid w:val="0067696F"/>
    <w:pPr>
      <w:keepNext/>
      <w:keepLines/>
      <w:widowControl w:val="0"/>
      <w:spacing w:beforeLines="50" w:before="50"/>
      <w:jc w:val="center"/>
      <w:outlineLvl w:val="0"/>
    </w:pPr>
    <w:rPr>
      <w:rFonts w:ascii="微软雅黑" w:hAnsi="微软雅黑" w:cstheme="minorBidi"/>
      <w:b/>
      <w:bCs/>
      <w:kern w:val="44"/>
      <w:sz w:val="44"/>
      <w:szCs w:val="44"/>
    </w:rPr>
  </w:style>
  <w:style w:type="paragraph" w:styleId="2">
    <w:name w:val="heading 2"/>
    <w:basedOn w:val="a"/>
    <w:next w:val="a"/>
    <w:link w:val="20"/>
    <w:uiPriority w:val="9"/>
    <w:unhideWhenUsed/>
    <w:qFormat/>
    <w:rsid w:val="001D3806"/>
    <w:pPr>
      <w:keepNext/>
      <w:keepLines/>
      <w:widowControl w:val="0"/>
      <w:spacing w:before="360" w:line="415" w:lineRule="auto"/>
      <w:ind w:firstLineChars="200" w:firstLine="200"/>
      <w:jc w:val="both"/>
      <w:outlineLvl w:val="1"/>
    </w:pPr>
    <w:rPr>
      <w:rFonts w:ascii="微软雅黑" w:eastAsia="微软雅黑" w:hAnsi="微软雅黑" w:cstheme="majorBidi"/>
      <w:b/>
      <w:bCs/>
      <w:color w:val="FF0000"/>
      <w:kern w:val="2"/>
      <w:szCs w:val="32"/>
    </w:rPr>
  </w:style>
  <w:style w:type="paragraph" w:styleId="3">
    <w:name w:val="heading 3"/>
    <w:basedOn w:val="a"/>
    <w:next w:val="a"/>
    <w:link w:val="30"/>
    <w:uiPriority w:val="9"/>
    <w:semiHidden/>
    <w:unhideWhenUsed/>
    <w:qFormat/>
    <w:rsid w:val="00D3210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393"/>
    <w:pPr>
      <w:widowControl w:val="0"/>
      <w:pBdr>
        <w:bottom w:val="single" w:sz="6" w:space="1" w:color="auto"/>
      </w:pBdr>
      <w:tabs>
        <w:tab w:val="center" w:pos="4153"/>
        <w:tab w:val="right" w:pos="8306"/>
      </w:tabs>
      <w:snapToGrid w:val="0"/>
      <w:ind w:firstLineChars="200" w:firstLine="200"/>
      <w:jc w:val="center"/>
    </w:pPr>
    <w:rPr>
      <w:rFonts w:ascii="微软雅黑" w:eastAsia="微软雅黑" w:hAnsi="微软雅黑" w:cstheme="minorBidi"/>
      <w:kern w:val="2"/>
      <w:sz w:val="18"/>
      <w:szCs w:val="18"/>
    </w:rPr>
  </w:style>
  <w:style w:type="character" w:customStyle="1" w:styleId="a4">
    <w:name w:val="页眉 字符"/>
    <w:basedOn w:val="a0"/>
    <w:link w:val="a3"/>
    <w:uiPriority w:val="99"/>
    <w:rsid w:val="00FE6393"/>
    <w:rPr>
      <w:sz w:val="18"/>
      <w:szCs w:val="18"/>
    </w:rPr>
  </w:style>
  <w:style w:type="paragraph" w:styleId="a5">
    <w:name w:val="footer"/>
    <w:basedOn w:val="a"/>
    <w:link w:val="a6"/>
    <w:uiPriority w:val="99"/>
    <w:unhideWhenUsed/>
    <w:rsid w:val="00FE6393"/>
    <w:pPr>
      <w:widowControl w:val="0"/>
      <w:tabs>
        <w:tab w:val="center" w:pos="4153"/>
        <w:tab w:val="right" w:pos="8306"/>
      </w:tabs>
      <w:snapToGrid w:val="0"/>
      <w:ind w:firstLineChars="200" w:firstLine="200"/>
    </w:pPr>
    <w:rPr>
      <w:rFonts w:ascii="微软雅黑" w:eastAsia="微软雅黑" w:hAnsi="微软雅黑" w:cstheme="minorBidi"/>
      <w:kern w:val="2"/>
      <w:sz w:val="18"/>
      <w:szCs w:val="18"/>
    </w:rPr>
  </w:style>
  <w:style w:type="character" w:customStyle="1" w:styleId="a6">
    <w:name w:val="页脚 字符"/>
    <w:basedOn w:val="a0"/>
    <w:link w:val="a5"/>
    <w:uiPriority w:val="99"/>
    <w:rsid w:val="00FE6393"/>
    <w:rPr>
      <w:sz w:val="18"/>
      <w:szCs w:val="18"/>
    </w:rPr>
  </w:style>
  <w:style w:type="paragraph" w:styleId="a7">
    <w:name w:val="List Paragraph"/>
    <w:basedOn w:val="a"/>
    <w:uiPriority w:val="34"/>
    <w:qFormat/>
    <w:rsid w:val="00853F45"/>
    <w:pPr>
      <w:widowControl w:val="0"/>
      <w:ind w:firstLineChars="200" w:firstLine="420"/>
      <w:jc w:val="both"/>
    </w:pPr>
    <w:rPr>
      <w:rFonts w:ascii="微软雅黑" w:eastAsia="微软雅黑" w:hAnsi="微软雅黑" w:cstheme="minorBidi"/>
      <w:kern w:val="2"/>
      <w:szCs w:val="22"/>
    </w:rPr>
  </w:style>
  <w:style w:type="character" w:customStyle="1" w:styleId="10">
    <w:name w:val="标题 1 字符"/>
    <w:basedOn w:val="a0"/>
    <w:link w:val="1"/>
    <w:uiPriority w:val="9"/>
    <w:rsid w:val="0067696F"/>
    <w:rPr>
      <w:rFonts w:ascii="微软雅黑" w:hAnsi="微软雅黑"/>
      <w:b/>
      <w:bCs/>
      <w:kern w:val="44"/>
      <w:sz w:val="44"/>
      <w:szCs w:val="44"/>
    </w:rPr>
  </w:style>
  <w:style w:type="paragraph" w:styleId="a8">
    <w:name w:val="Title"/>
    <w:basedOn w:val="a"/>
    <w:next w:val="a"/>
    <w:link w:val="a9"/>
    <w:uiPriority w:val="10"/>
    <w:qFormat/>
    <w:rsid w:val="0067696F"/>
    <w:pPr>
      <w:widowControl w:val="0"/>
      <w:spacing w:before="240" w:after="480"/>
      <w:jc w:val="center"/>
      <w:outlineLvl w:val="0"/>
    </w:pPr>
    <w:rPr>
      <w:rFonts w:asciiTheme="majorHAnsi" w:eastAsiaTheme="majorEastAsia" w:hAnsiTheme="majorHAnsi" w:cstheme="majorBidi"/>
      <w:b/>
      <w:bCs/>
      <w:kern w:val="2"/>
      <w:sz w:val="44"/>
      <w:szCs w:val="32"/>
    </w:rPr>
  </w:style>
  <w:style w:type="character" w:customStyle="1" w:styleId="a9">
    <w:name w:val="标题 字符"/>
    <w:basedOn w:val="a0"/>
    <w:link w:val="a8"/>
    <w:uiPriority w:val="10"/>
    <w:rsid w:val="0067696F"/>
    <w:rPr>
      <w:rFonts w:asciiTheme="majorHAnsi" w:eastAsiaTheme="majorEastAsia" w:hAnsiTheme="majorHAnsi" w:cstheme="majorBidi"/>
      <w:b/>
      <w:bCs/>
      <w:sz w:val="44"/>
      <w:szCs w:val="32"/>
    </w:rPr>
  </w:style>
  <w:style w:type="character" w:customStyle="1" w:styleId="20">
    <w:name w:val="标题 2 字符"/>
    <w:basedOn w:val="a0"/>
    <w:link w:val="2"/>
    <w:uiPriority w:val="9"/>
    <w:rsid w:val="001D3806"/>
    <w:rPr>
      <w:rFonts w:ascii="微软雅黑" w:eastAsia="微软雅黑" w:hAnsi="微软雅黑" w:cstheme="majorBidi"/>
      <w:b/>
      <w:bCs/>
      <w:color w:val="FF0000"/>
      <w:sz w:val="24"/>
      <w:szCs w:val="32"/>
    </w:rPr>
  </w:style>
  <w:style w:type="paragraph" w:styleId="TOC">
    <w:name w:val="TOC Heading"/>
    <w:basedOn w:val="1"/>
    <w:next w:val="a"/>
    <w:uiPriority w:val="39"/>
    <w:unhideWhenUsed/>
    <w:qFormat/>
    <w:rsid w:val="00CB3C64"/>
    <w:pPr>
      <w:widowControl/>
      <w:spacing w:beforeLines="0"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657A3E"/>
    <w:pPr>
      <w:tabs>
        <w:tab w:val="left" w:pos="630"/>
        <w:tab w:val="left" w:pos="1440"/>
        <w:tab w:val="right" w:leader="dot" w:pos="9742"/>
      </w:tabs>
      <w:spacing w:after="100" w:line="480" w:lineRule="exact"/>
      <w:jc w:val="right"/>
    </w:pPr>
    <w:rPr>
      <w:rFonts w:ascii="微软雅黑" w:eastAsia="微软雅黑" w:hAnsi="微软雅黑" w:cstheme="majorBidi"/>
      <w:bCs/>
      <w:noProof/>
      <w:sz w:val="20"/>
      <w:szCs w:val="22"/>
    </w:rPr>
  </w:style>
  <w:style w:type="paragraph" w:styleId="TOC1">
    <w:name w:val="toc 1"/>
    <w:basedOn w:val="a"/>
    <w:next w:val="a"/>
    <w:autoRedefine/>
    <w:uiPriority w:val="39"/>
    <w:unhideWhenUsed/>
    <w:rsid w:val="0024552C"/>
    <w:pPr>
      <w:tabs>
        <w:tab w:val="right" w:leader="dot" w:pos="9742"/>
      </w:tabs>
      <w:spacing w:after="100" w:line="259" w:lineRule="auto"/>
    </w:pPr>
    <w:rPr>
      <w:rFonts w:asciiTheme="minorHAnsi" w:hAnsiTheme="minorHAnsi"/>
      <w:b/>
      <w:noProof/>
      <w:sz w:val="22"/>
      <w:szCs w:val="22"/>
    </w:rPr>
  </w:style>
  <w:style w:type="paragraph" w:styleId="TOC3">
    <w:name w:val="toc 3"/>
    <w:basedOn w:val="a"/>
    <w:next w:val="a"/>
    <w:autoRedefine/>
    <w:uiPriority w:val="39"/>
    <w:unhideWhenUsed/>
    <w:rsid w:val="00CB3C64"/>
    <w:pPr>
      <w:spacing w:after="100" w:line="259" w:lineRule="auto"/>
      <w:ind w:left="440"/>
    </w:pPr>
    <w:rPr>
      <w:rFonts w:asciiTheme="minorHAnsi" w:hAnsiTheme="minorHAnsi"/>
      <w:sz w:val="22"/>
      <w:szCs w:val="22"/>
    </w:rPr>
  </w:style>
  <w:style w:type="character" w:styleId="aa">
    <w:name w:val="Hyperlink"/>
    <w:basedOn w:val="a0"/>
    <w:uiPriority w:val="99"/>
    <w:unhideWhenUsed/>
    <w:rsid w:val="00CB3C64"/>
    <w:rPr>
      <w:color w:val="0563C1" w:themeColor="hyperlink"/>
      <w:u w:val="single"/>
    </w:rPr>
  </w:style>
  <w:style w:type="paragraph" w:styleId="ab">
    <w:name w:val="Document Map"/>
    <w:basedOn w:val="a"/>
    <w:link w:val="ac"/>
    <w:uiPriority w:val="99"/>
    <w:semiHidden/>
    <w:unhideWhenUsed/>
    <w:rsid w:val="000F767C"/>
    <w:pPr>
      <w:widowControl w:val="0"/>
      <w:ind w:firstLineChars="200" w:firstLine="200"/>
      <w:jc w:val="both"/>
    </w:pPr>
    <w:rPr>
      <w:rFonts w:eastAsia="微软雅黑"/>
      <w:kern w:val="2"/>
    </w:rPr>
  </w:style>
  <w:style w:type="character" w:customStyle="1" w:styleId="ac">
    <w:name w:val="文档结构图 字符"/>
    <w:basedOn w:val="a0"/>
    <w:link w:val="ab"/>
    <w:uiPriority w:val="99"/>
    <w:semiHidden/>
    <w:rsid w:val="000F767C"/>
    <w:rPr>
      <w:rFonts w:ascii="Times New Roman" w:eastAsia="微软雅黑" w:hAnsi="Times New Roman" w:cs="Times New Roman"/>
      <w:sz w:val="24"/>
      <w:szCs w:val="24"/>
    </w:rPr>
  </w:style>
  <w:style w:type="character" w:styleId="ad">
    <w:name w:val="Emphasis"/>
    <w:basedOn w:val="a0"/>
    <w:uiPriority w:val="20"/>
    <w:qFormat/>
    <w:rsid w:val="00D32105"/>
    <w:rPr>
      <w:i/>
      <w:iCs/>
    </w:rPr>
  </w:style>
  <w:style w:type="character" w:customStyle="1" w:styleId="apple-converted-space">
    <w:name w:val="apple-converted-space"/>
    <w:basedOn w:val="a0"/>
    <w:rsid w:val="00D32105"/>
  </w:style>
  <w:style w:type="character" w:customStyle="1" w:styleId="30">
    <w:name w:val="标题 3 字符"/>
    <w:basedOn w:val="a0"/>
    <w:link w:val="3"/>
    <w:uiPriority w:val="9"/>
    <w:semiHidden/>
    <w:rsid w:val="00D32105"/>
    <w:rPr>
      <w:rFonts w:asciiTheme="majorHAnsi" w:eastAsiaTheme="majorEastAsia" w:hAnsiTheme="majorHAnsi" w:cstheme="majorBidi"/>
      <w:color w:val="1F3763" w:themeColor="accent1" w:themeShade="7F"/>
      <w:kern w:val="0"/>
      <w:sz w:val="24"/>
      <w:szCs w:val="24"/>
    </w:rPr>
  </w:style>
  <w:style w:type="paragraph" w:styleId="ae">
    <w:name w:val="Balloon Text"/>
    <w:basedOn w:val="a"/>
    <w:link w:val="af"/>
    <w:uiPriority w:val="99"/>
    <w:semiHidden/>
    <w:unhideWhenUsed/>
    <w:rsid w:val="00E42DA3"/>
    <w:rPr>
      <w:sz w:val="18"/>
      <w:szCs w:val="18"/>
    </w:rPr>
  </w:style>
  <w:style w:type="character" w:customStyle="1" w:styleId="af">
    <w:name w:val="批注框文本 字符"/>
    <w:basedOn w:val="a0"/>
    <w:link w:val="ae"/>
    <w:uiPriority w:val="99"/>
    <w:semiHidden/>
    <w:rsid w:val="00E42DA3"/>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070">
      <w:bodyDiv w:val="1"/>
      <w:marLeft w:val="0"/>
      <w:marRight w:val="0"/>
      <w:marTop w:val="0"/>
      <w:marBottom w:val="0"/>
      <w:divBdr>
        <w:top w:val="none" w:sz="0" w:space="0" w:color="auto"/>
        <w:left w:val="none" w:sz="0" w:space="0" w:color="auto"/>
        <w:bottom w:val="none" w:sz="0" w:space="0" w:color="auto"/>
        <w:right w:val="none" w:sz="0" w:space="0" w:color="auto"/>
      </w:divBdr>
    </w:div>
    <w:div w:id="821506187">
      <w:bodyDiv w:val="1"/>
      <w:marLeft w:val="0"/>
      <w:marRight w:val="0"/>
      <w:marTop w:val="0"/>
      <w:marBottom w:val="0"/>
      <w:divBdr>
        <w:top w:val="none" w:sz="0" w:space="0" w:color="auto"/>
        <w:left w:val="none" w:sz="0" w:space="0" w:color="auto"/>
        <w:bottom w:val="none" w:sz="0" w:space="0" w:color="auto"/>
        <w:right w:val="none" w:sz="0" w:space="0" w:color="auto"/>
      </w:divBdr>
    </w:div>
    <w:div w:id="1274052109">
      <w:bodyDiv w:val="1"/>
      <w:marLeft w:val="0"/>
      <w:marRight w:val="0"/>
      <w:marTop w:val="0"/>
      <w:marBottom w:val="0"/>
      <w:divBdr>
        <w:top w:val="none" w:sz="0" w:space="0" w:color="auto"/>
        <w:left w:val="none" w:sz="0" w:space="0" w:color="auto"/>
        <w:bottom w:val="none" w:sz="0" w:space="0" w:color="auto"/>
        <w:right w:val="none" w:sz="0" w:space="0" w:color="auto"/>
      </w:divBdr>
    </w:div>
    <w:div w:id="1495679991">
      <w:bodyDiv w:val="1"/>
      <w:marLeft w:val="0"/>
      <w:marRight w:val="0"/>
      <w:marTop w:val="0"/>
      <w:marBottom w:val="0"/>
      <w:divBdr>
        <w:top w:val="none" w:sz="0" w:space="0" w:color="auto"/>
        <w:left w:val="none" w:sz="0" w:space="0" w:color="auto"/>
        <w:bottom w:val="none" w:sz="0" w:space="0" w:color="auto"/>
        <w:right w:val="none" w:sz="0" w:space="0" w:color="auto"/>
      </w:divBdr>
    </w:div>
    <w:div w:id="1666014943">
      <w:bodyDiv w:val="1"/>
      <w:marLeft w:val="0"/>
      <w:marRight w:val="0"/>
      <w:marTop w:val="0"/>
      <w:marBottom w:val="0"/>
      <w:divBdr>
        <w:top w:val="none" w:sz="0" w:space="0" w:color="auto"/>
        <w:left w:val="none" w:sz="0" w:space="0" w:color="auto"/>
        <w:bottom w:val="none" w:sz="0" w:space="0" w:color="auto"/>
        <w:right w:val="none" w:sz="0" w:space="0" w:color="auto"/>
      </w:divBdr>
    </w:div>
    <w:div w:id="1681857301">
      <w:bodyDiv w:val="1"/>
      <w:marLeft w:val="0"/>
      <w:marRight w:val="0"/>
      <w:marTop w:val="0"/>
      <w:marBottom w:val="0"/>
      <w:divBdr>
        <w:top w:val="none" w:sz="0" w:space="0" w:color="auto"/>
        <w:left w:val="none" w:sz="0" w:space="0" w:color="auto"/>
        <w:bottom w:val="none" w:sz="0" w:space="0" w:color="auto"/>
        <w:right w:val="none" w:sz="0" w:space="0" w:color="auto"/>
      </w:divBdr>
    </w:div>
    <w:div w:id="1695691212">
      <w:bodyDiv w:val="1"/>
      <w:marLeft w:val="0"/>
      <w:marRight w:val="0"/>
      <w:marTop w:val="0"/>
      <w:marBottom w:val="0"/>
      <w:divBdr>
        <w:top w:val="none" w:sz="0" w:space="0" w:color="auto"/>
        <w:left w:val="none" w:sz="0" w:space="0" w:color="auto"/>
        <w:bottom w:val="none" w:sz="0" w:space="0" w:color="auto"/>
        <w:right w:val="none" w:sz="0" w:space="0" w:color="auto"/>
      </w:divBdr>
    </w:div>
    <w:div w:id="2069693496">
      <w:bodyDiv w:val="1"/>
      <w:marLeft w:val="0"/>
      <w:marRight w:val="0"/>
      <w:marTop w:val="0"/>
      <w:marBottom w:val="0"/>
      <w:divBdr>
        <w:top w:val="none" w:sz="0" w:space="0" w:color="auto"/>
        <w:left w:val="none" w:sz="0" w:space="0" w:color="auto"/>
        <w:bottom w:val="none" w:sz="0" w:space="0" w:color="auto"/>
        <w:right w:val="none" w:sz="0" w:space="0" w:color="auto"/>
      </w:divBdr>
    </w:div>
    <w:div w:id="21274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BD17-EB93-4F7C-825D-7558B41D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伟</dc:creator>
  <cp:keywords/>
  <dc:description/>
  <cp:lastModifiedBy>高 伟</cp:lastModifiedBy>
  <cp:revision>2</cp:revision>
  <cp:lastPrinted>2020-02-26T08:47:00Z</cp:lastPrinted>
  <dcterms:created xsi:type="dcterms:W3CDTF">2020-03-15T06:08:00Z</dcterms:created>
  <dcterms:modified xsi:type="dcterms:W3CDTF">2020-03-15T06:08:00Z</dcterms:modified>
</cp:coreProperties>
</file>